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CACA2" w14:textId="7C46FDFA" w:rsidR="00837B4A" w:rsidRPr="00C520B7" w:rsidRDefault="00837B4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AE160D" w:rsidRPr="00AE160D">
        <w:rPr>
          <w:rFonts w:ascii="Arial" w:eastAsia="MS Mincho" w:hAnsi="Arial" w:cs="Arial"/>
          <w:b/>
          <w:bCs/>
          <w:sz w:val="22"/>
        </w:rPr>
        <w:t>NR Ad-Hoc#2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C520B7" w:rsidRPr="00C520B7">
        <w:rPr>
          <w:rFonts w:ascii="Arial" w:eastAsia="MS Mincho" w:hAnsi="Arial" w:cs="Arial"/>
          <w:b/>
          <w:bCs/>
          <w:sz w:val="22"/>
        </w:rPr>
        <w:t>R1-</w:t>
      </w:r>
      <w:r w:rsidR="00AE160D" w:rsidRPr="00C520B7">
        <w:rPr>
          <w:rFonts w:ascii="Arial" w:eastAsia="MS Mincho" w:hAnsi="Arial" w:cs="Arial"/>
          <w:b/>
          <w:bCs/>
          <w:sz w:val="22"/>
        </w:rPr>
        <w:t>1</w:t>
      </w:r>
      <w:r w:rsidR="007F28F6" w:rsidRPr="007F28F6">
        <w:rPr>
          <w:rFonts w:ascii="Arial" w:eastAsia="MS Mincho" w:hAnsi="Arial" w:cs="Arial"/>
          <w:b/>
          <w:bCs/>
          <w:sz w:val="22"/>
        </w:rPr>
        <w:t>710389</w:t>
      </w:r>
    </w:p>
    <w:p w14:paraId="3BF77E1F" w14:textId="3AB7CABC" w:rsidR="00837B4A" w:rsidRPr="001509CE" w:rsidRDefault="00AE160D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AE160D">
        <w:rPr>
          <w:rFonts w:ascii="Arial" w:eastAsia="宋体" w:hAnsi="Arial"/>
          <w:b/>
          <w:sz w:val="22"/>
          <w:lang w:eastAsia="zh-CN"/>
        </w:rPr>
        <w:t>Qingdao, P.R. China 27th – 30th June 2017</w:t>
      </w:r>
    </w:p>
    <w:p w14:paraId="20AE4FBE" w14:textId="77777777" w:rsidR="00367877" w:rsidRPr="004F08FE" w:rsidRDefault="00367877" w:rsidP="00367877">
      <w:pPr>
        <w:pStyle w:val="a4"/>
        <w:rPr>
          <w:rFonts w:cs="Arial"/>
        </w:rPr>
      </w:pPr>
    </w:p>
    <w:p w14:paraId="5A35F5C0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6321BCC3" w14:textId="77777777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02717D" w:rsidRPr="005123E8">
        <w:rPr>
          <w:rFonts w:eastAsia="宋体" w:cs="Arial" w:hint="eastAsia"/>
          <w:lang w:eastAsia="zh-CN"/>
        </w:rPr>
        <w:t xml:space="preserve"> </w:t>
      </w:r>
      <w:r w:rsidR="006444A5" w:rsidRPr="005123E8">
        <w:rPr>
          <w:rFonts w:eastAsia="宋体" w:cs="Arial"/>
          <w:lang w:eastAsia="zh-CN"/>
        </w:rPr>
        <w:t xml:space="preserve">DMRS </w:t>
      </w:r>
      <w:r w:rsidR="00B778E7" w:rsidRPr="005123E8">
        <w:rPr>
          <w:rFonts w:eastAsia="宋体" w:cs="Arial"/>
          <w:lang w:eastAsia="zh-CN"/>
        </w:rPr>
        <w:t>design</w:t>
      </w:r>
      <w:r w:rsidR="006444A5" w:rsidRPr="005123E8">
        <w:rPr>
          <w:rFonts w:eastAsia="宋体" w:cs="Arial"/>
          <w:lang w:eastAsia="zh-CN"/>
        </w:rPr>
        <w:t xml:space="preserve"> for NR-PDCCH</w:t>
      </w:r>
      <w:r w:rsidR="00D810AF" w:rsidRPr="005123E8">
        <w:rPr>
          <w:rFonts w:eastAsia="宋体" w:cs="Arial" w:hint="eastAsia"/>
          <w:lang w:eastAsia="zh-CN"/>
        </w:rPr>
        <w:t xml:space="preserve"> </w:t>
      </w:r>
    </w:p>
    <w:p w14:paraId="205361E7" w14:textId="37E9704E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300E6B" w:rsidRPr="00300E6B">
        <w:rPr>
          <w:rFonts w:eastAsia="宋体" w:cs="Arial"/>
          <w:lang w:eastAsia="zh-CN"/>
        </w:rPr>
        <w:t>5.1.3.1.1.2</w:t>
      </w:r>
    </w:p>
    <w:p w14:paraId="39DFA553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53D622CA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59017DB7" w14:textId="77777777" w:rsidR="00B778E7" w:rsidRDefault="00B778E7" w:rsidP="007A218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4B619E">
        <w:rPr>
          <w:rFonts w:eastAsia="宋体"/>
          <w:lang w:val="en-GB" w:eastAsia="zh-CN"/>
        </w:rPr>
        <w:t>RS design aspects</w:t>
      </w:r>
      <w:r w:rsidR="00E91C81">
        <w:rPr>
          <w:rFonts w:eastAsia="宋体"/>
          <w:lang w:val="en-GB" w:eastAsia="zh-CN"/>
        </w:rPr>
        <w:t xml:space="preserve"> for NR-</w:t>
      </w:r>
      <w:r w:rsidR="00E91C81" w:rsidRPr="00E91C81">
        <w:rPr>
          <w:rFonts w:eastAsia="宋体"/>
          <w:lang w:val="en-GB" w:eastAsia="zh-CN"/>
        </w:rPr>
        <w:t>PDCCH</w:t>
      </w:r>
      <w:r>
        <w:rPr>
          <w:rFonts w:eastAsia="宋体" w:hint="eastAsia"/>
          <w:lang w:val="en-GB" w:eastAsia="zh-CN"/>
        </w:rPr>
        <w:t>, some agr</w:t>
      </w:r>
      <w:bookmarkStart w:id="2" w:name="_GoBack"/>
      <w:bookmarkEnd w:id="2"/>
      <w:r>
        <w:rPr>
          <w:rFonts w:eastAsia="宋体" w:hint="eastAsia"/>
          <w:lang w:val="en-GB" w:eastAsia="zh-CN"/>
        </w:rPr>
        <w:t xml:space="preserve">eements </w:t>
      </w:r>
      <w:r w:rsidR="00F825D4">
        <w:rPr>
          <w:rFonts w:eastAsia="宋体"/>
          <w:lang w:val="en-GB" w:eastAsia="zh-CN"/>
        </w:rPr>
        <w:t>were made after</w:t>
      </w:r>
      <w:r w:rsidR="00E91C81">
        <w:rPr>
          <w:rFonts w:eastAsia="宋体"/>
          <w:lang w:val="en-GB" w:eastAsia="zh-CN"/>
        </w:rPr>
        <w:t xml:space="preserve"> RAN1 </w:t>
      </w:r>
      <w:r w:rsidR="0086133B">
        <w:rPr>
          <w:rFonts w:eastAsia="宋体"/>
          <w:lang w:val="en-GB" w:eastAsia="zh-CN"/>
        </w:rPr>
        <w:t>#8</w:t>
      </w:r>
      <w:r w:rsidR="005535E1">
        <w:rPr>
          <w:rFonts w:eastAsia="宋体"/>
          <w:lang w:val="en-GB" w:eastAsia="zh-CN"/>
        </w:rPr>
        <w:t>9</w:t>
      </w:r>
      <w:r w:rsidR="0086133B">
        <w:rPr>
          <w:rFonts w:eastAsia="宋体"/>
          <w:lang w:val="en-GB" w:eastAsia="zh-CN"/>
        </w:rPr>
        <w:t xml:space="preserve"> meeting</w:t>
      </w:r>
      <w:r w:rsidR="00AE4468">
        <w:rPr>
          <w:rFonts w:eastAsia="宋体"/>
          <w:lang w:val="en-GB" w:eastAsia="zh-CN"/>
        </w:rPr>
        <w:t xml:space="preserve"> [1]</w:t>
      </w:r>
      <w:r w:rsidR="00F825D4">
        <w:rPr>
          <w:rFonts w:eastAsia="宋体"/>
          <w:lang w:val="en-GB" w:eastAsia="zh-CN"/>
        </w:rPr>
        <w:t xml:space="preserve"> as follows,</w:t>
      </w:r>
    </w:p>
    <w:p w14:paraId="2940C99F" w14:textId="77777777" w:rsidR="005535E1" w:rsidRPr="005535E1" w:rsidRDefault="005535E1" w:rsidP="005535E1">
      <w:pPr>
        <w:rPr>
          <w:rFonts w:eastAsia="MS Mincho"/>
          <w:b/>
          <w:sz w:val="20"/>
          <w:szCs w:val="20"/>
          <w:highlight w:val="green"/>
          <w:u w:val="single"/>
          <w:lang w:eastAsia="ja-JP"/>
        </w:rPr>
      </w:pPr>
      <w:r w:rsidRPr="005535E1">
        <w:rPr>
          <w:rFonts w:eastAsia="MS Mincho" w:hint="eastAsia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3583A112" w14:textId="77777777" w:rsidR="005535E1" w:rsidRPr="00F911D0" w:rsidRDefault="005535E1" w:rsidP="005535E1">
      <w:pPr>
        <w:numPr>
          <w:ilvl w:val="0"/>
          <w:numId w:val="19"/>
        </w:numPr>
        <w:rPr>
          <w:rFonts w:eastAsia="MS Mincho"/>
          <w:i/>
          <w:iCs/>
          <w:sz w:val="20"/>
          <w:szCs w:val="20"/>
          <w:lang w:eastAsia="ja-JP"/>
        </w:rPr>
      </w:pPr>
      <w:r w:rsidRPr="00F911D0">
        <w:rPr>
          <w:rFonts w:eastAsia="MS Mincho"/>
          <w:i/>
          <w:iCs/>
          <w:sz w:val="20"/>
          <w:szCs w:val="20"/>
          <w:lang w:eastAsia="ja-JP"/>
        </w:rPr>
        <w:t xml:space="preserve">Confirm </w:t>
      </w:r>
      <w:r w:rsidRPr="00F911D0">
        <w:rPr>
          <w:rFonts w:eastAsia="MS Mincho" w:hint="eastAsia"/>
          <w:i/>
          <w:iCs/>
          <w:sz w:val="20"/>
          <w:szCs w:val="20"/>
          <w:lang w:eastAsia="ja-JP"/>
        </w:rPr>
        <w:t>working assumption</w:t>
      </w:r>
      <w:r w:rsidRPr="00F911D0">
        <w:rPr>
          <w:rFonts w:eastAsia="MS Mincho"/>
          <w:i/>
          <w:iCs/>
          <w:sz w:val="20"/>
          <w:szCs w:val="20"/>
          <w:lang w:eastAsia="ja-JP"/>
        </w:rPr>
        <w:t>:</w:t>
      </w:r>
    </w:p>
    <w:p w14:paraId="15C6EDE2" w14:textId="77777777" w:rsidR="005535E1" w:rsidRPr="00F911D0" w:rsidRDefault="005535E1" w:rsidP="005535E1">
      <w:pPr>
        <w:numPr>
          <w:ilvl w:val="1"/>
          <w:numId w:val="19"/>
        </w:numPr>
        <w:rPr>
          <w:rFonts w:eastAsia="MS Mincho"/>
          <w:i/>
          <w:iCs/>
          <w:sz w:val="20"/>
          <w:szCs w:val="20"/>
          <w:lang w:eastAsia="ja-JP"/>
        </w:rPr>
      </w:pPr>
      <w:r w:rsidRPr="00F911D0">
        <w:rPr>
          <w:rFonts w:eastAsia="MS Mincho"/>
          <w:i/>
          <w:iCs/>
          <w:sz w:val="20"/>
          <w:szCs w:val="20"/>
          <w:lang w:eastAsia="ja-JP"/>
        </w:rPr>
        <w:t>One-port transmit diversity scheme with REG bundling per CCE is used for NR-PDCCH</w:t>
      </w:r>
    </w:p>
    <w:p w14:paraId="0BA0AF60" w14:textId="77777777" w:rsidR="005535E1" w:rsidRPr="00F911D0" w:rsidRDefault="005535E1" w:rsidP="005535E1">
      <w:pPr>
        <w:numPr>
          <w:ilvl w:val="0"/>
          <w:numId w:val="19"/>
        </w:numPr>
        <w:rPr>
          <w:rFonts w:eastAsia="MS Mincho"/>
          <w:i/>
          <w:iCs/>
          <w:sz w:val="20"/>
          <w:szCs w:val="20"/>
          <w:lang w:eastAsia="ja-JP"/>
        </w:rPr>
      </w:pPr>
      <w:r w:rsidRPr="00F911D0">
        <w:rPr>
          <w:rFonts w:eastAsia="MS Mincho" w:hint="eastAsia"/>
          <w:i/>
          <w:iCs/>
          <w:sz w:val="20"/>
          <w:szCs w:val="20"/>
          <w:lang w:eastAsia="ja-JP"/>
        </w:rPr>
        <w:t xml:space="preserve">FFS: </w:t>
      </w:r>
      <w:r w:rsidRPr="00F911D0">
        <w:rPr>
          <w:rFonts w:eastAsia="MS Mincho"/>
          <w:i/>
          <w:iCs/>
          <w:sz w:val="20"/>
          <w:szCs w:val="20"/>
          <w:lang w:eastAsia="ja-JP"/>
        </w:rPr>
        <w:t>DMRS RE overhead for the REG transmitting DMRS is 1/3</w:t>
      </w:r>
    </w:p>
    <w:p w14:paraId="2E74B929" w14:textId="77777777" w:rsidR="005535E1" w:rsidRPr="00F911D0" w:rsidRDefault="005535E1" w:rsidP="005535E1">
      <w:pPr>
        <w:numPr>
          <w:ilvl w:val="1"/>
          <w:numId w:val="19"/>
        </w:numPr>
        <w:rPr>
          <w:rFonts w:eastAsia="MS Mincho"/>
          <w:i/>
          <w:iCs/>
          <w:sz w:val="20"/>
          <w:szCs w:val="20"/>
          <w:lang w:eastAsia="ja-JP"/>
        </w:rPr>
      </w:pPr>
      <w:r w:rsidRPr="00F911D0">
        <w:rPr>
          <w:rFonts w:eastAsia="MS Mincho"/>
          <w:i/>
          <w:iCs/>
          <w:sz w:val="20"/>
          <w:szCs w:val="20"/>
          <w:lang w:eastAsia="ja-JP"/>
        </w:rPr>
        <w:t>FFS on DMRS pattern</w:t>
      </w:r>
    </w:p>
    <w:p w14:paraId="70A43D77" w14:textId="77777777" w:rsidR="006757D3" w:rsidRPr="00B778E7" w:rsidRDefault="006757D3" w:rsidP="007A2186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>In this contribution, we discuss DMR</w:t>
      </w:r>
      <w:r w:rsidR="00443312">
        <w:rPr>
          <w:rFonts w:eastAsia="宋体"/>
          <w:lang w:val="en-GB" w:eastAsia="zh-CN"/>
        </w:rPr>
        <w:t xml:space="preserve">S design for DL control channel (NR-PDCCH) </w:t>
      </w:r>
      <w:r w:rsidR="00006638">
        <w:rPr>
          <w:rFonts w:eastAsia="宋体"/>
          <w:lang w:val="en-GB" w:eastAsia="zh-CN"/>
        </w:rPr>
        <w:t>f</w:t>
      </w:r>
      <w:r w:rsidR="004D2C95">
        <w:rPr>
          <w:rFonts w:eastAsia="宋体"/>
          <w:lang w:val="en-GB" w:eastAsia="zh-CN"/>
        </w:rPr>
        <w:t>or different aggregation levels, as well as present o</w:t>
      </w:r>
      <w:r w:rsidRPr="006757D3">
        <w:rPr>
          <w:rFonts w:eastAsia="宋体"/>
          <w:lang w:val="en-GB" w:eastAsia="zh-CN"/>
        </w:rPr>
        <w:t xml:space="preserve">ur view based on link level simulation results </w:t>
      </w:r>
      <w:r w:rsidR="001A7E69">
        <w:rPr>
          <w:rFonts w:eastAsia="宋体"/>
          <w:lang w:val="en-GB" w:eastAsia="zh-CN"/>
        </w:rPr>
        <w:t>on</w:t>
      </w:r>
      <w:r w:rsidRPr="006757D3">
        <w:rPr>
          <w:rFonts w:eastAsia="宋体"/>
          <w:lang w:val="en-GB" w:eastAsia="zh-CN"/>
        </w:rPr>
        <w:t xml:space="preserve"> </w:t>
      </w:r>
      <w:r w:rsidR="004D2C95">
        <w:rPr>
          <w:rFonts w:eastAsia="宋体"/>
          <w:lang w:val="en-GB" w:eastAsia="zh-CN"/>
        </w:rPr>
        <w:t>these aspects.</w:t>
      </w:r>
    </w:p>
    <w:p w14:paraId="67D6F524" w14:textId="77777777"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3C874A1C" w14:textId="77777777" w:rsidR="00573049" w:rsidRDefault="00FF644A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design for 1-symbol </w:t>
      </w:r>
      <w:r w:rsidR="0079592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14:paraId="2D32DA75" w14:textId="77777777" w:rsidR="00AE10F6" w:rsidRDefault="00CC2E98" w:rsidP="00170E70">
      <w:pPr>
        <w:pStyle w:val="a0"/>
        <w:rPr>
          <w:rFonts w:eastAsia="宋体"/>
          <w:lang w:val="en-GB" w:eastAsia="zh-CN"/>
        </w:rPr>
      </w:pPr>
      <w:bookmarkStart w:id="3" w:name="OLE_LINK8"/>
      <w:bookmarkStart w:id="4" w:name="OLE_LINK9"/>
      <w:r>
        <w:rPr>
          <w:rFonts w:eastAsia="宋体"/>
          <w:lang w:val="en-GB" w:eastAsia="zh-CN"/>
        </w:rPr>
        <w:t>D</w:t>
      </w:r>
      <w:r w:rsidR="006950DE">
        <w:rPr>
          <w:rFonts w:eastAsia="宋体" w:hint="eastAsia"/>
          <w:lang w:val="en-GB" w:eastAsia="zh-CN"/>
        </w:rPr>
        <w:t xml:space="preserve">ifferent alternatives for </w:t>
      </w:r>
      <w:r w:rsidR="00E43EA8">
        <w:rPr>
          <w:rFonts w:eastAsia="宋体"/>
          <w:lang w:val="en-GB" w:eastAsia="zh-CN"/>
        </w:rPr>
        <w:t xml:space="preserve">DMRS design for </w:t>
      </w:r>
      <w:r w:rsidR="00EB5372">
        <w:rPr>
          <w:rFonts w:eastAsia="宋体"/>
          <w:lang w:val="en-GB" w:eastAsia="zh-CN"/>
        </w:rPr>
        <w:t xml:space="preserve">1-symbol </w:t>
      </w:r>
      <w:r w:rsidR="0079592E">
        <w:rPr>
          <w:rFonts w:eastAsia="宋体"/>
          <w:lang w:val="en-GB" w:eastAsia="zh-CN"/>
        </w:rPr>
        <w:t>NR-</w:t>
      </w:r>
      <w:r w:rsidR="00E43EA8">
        <w:rPr>
          <w:rFonts w:eastAsia="宋体"/>
          <w:lang w:val="en-GB" w:eastAsia="zh-CN"/>
        </w:rPr>
        <w:t xml:space="preserve">PDCCH </w:t>
      </w:r>
      <w:r>
        <w:rPr>
          <w:rFonts w:eastAsia="宋体" w:hint="eastAsia"/>
          <w:lang w:val="en-GB" w:eastAsia="zh-CN"/>
        </w:rPr>
        <w:t xml:space="preserve">are given in Figure </w:t>
      </w:r>
      <w:r w:rsidR="006950DE">
        <w:rPr>
          <w:rFonts w:eastAsia="宋体" w:hint="eastAsia"/>
          <w:lang w:val="en-GB" w:eastAsia="zh-CN"/>
        </w:rPr>
        <w:t>1.</w:t>
      </w:r>
      <w:bookmarkEnd w:id="3"/>
      <w:bookmarkEnd w:id="4"/>
      <w:r w:rsidR="00182855">
        <w:rPr>
          <w:rFonts w:eastAsia="宋体"/>
          <w:lang w:val="en-GB" w:eastAsia="zh-CN"/>
        </w:rPr>
        <w:t xml:space="preserve"> </w:t>
      </w:r>
      <w:r w:rsidR="00182855" w:rsidRPr="00182855">
        <w:rPr>
          <w:rFonts w:eastAsia="宋体"/>
          <w:lang w:val="en-GB" w:eastAsia="zh-CN"/>
        </w:rPr>
        <w:t>2-port DM-RS sequences can be multiplexe</w:t>
      </w:r>
      <w:r w:rsidR="00700888">
        <w:rPr>
          <w:rFonts w:eastAsia="宋体"/>
          <w:lang w:val="en-GB" w:eastAsia="zh-CN"/>
        </w:rPr>
        <w:t>d over the four REs in the FDM</w:t>
      </w:r>
      <w:r w:rsidR="00182855" w:rsidRPr="00182855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or </w:t>
      </w:r>
      <w:r w:rsidR="00700888">
        <w:rPr>
          <w:rFonts w:eastAsia="宋体"/>
          <w:lang w:val="en-GB" w:eastAsia="zh-CN"/>
        </w:rPr>
        <w:t>CDM</w:t>
      </w:r>
      <w:r>
        <w:rPr>
          <w:rFonts w:eastAsia="宋体"/>
          <w:lang w:val="en-GB" w:eastAsia="zh-CN"/>
        </w:rPr>
        <w:t xml:space="preserve"> </w:t>
      </w:r>
      <w:r w:rsidR="00182855" w:rsidRPr="00182855">
        <w:rPr>
          <w:rFonts w:eastAsia="宋体"/>
          <w:lang w:val="en-GB" w:eastAsia="zh-CN"/>
        </w:rPr>
        <w:t>manner</w:t>
      </w:r>
      <w:r w:rsidR="004E3712">
        <w:rPr>
          <w:rFonts w:eastAsia="宋体"/>
          <w:lang w:val="en-GB" w:eastAsia="zh-CN"/>
        </w:rPr>
        <w:t xml:space="preserve"> by OCC (orthogonal cover code)</w:t>
      </w:r>
      <w:r w:rsidR="00182855" w:rsidRPr="00182855">
        <w:rPr>
          <w:rFonts w:eastAsia="宋体"/>
          <w:lang w:val="en-GB" w:eastAsia="zh-CN"/>
        </w:rPr>
        <w:t>.</w:t>
      </w:r>
      <w:r w:rsidR="00182855">
        <w:rPr>
          <w:rFonts w:eastAsia="宋体"/>
          <w:lang w:val="en-GB" w:eastAsia="zh-CN"/>
        </w:rPr>
        <w:t xml:space="preserve"> For FDM p</w:t>
      </w:r>
      <w:r w:rsidR="00182855" w:rsidRPr="00182855">
        <w:rPr>
          <w:rFonts w:eastAsia="宋体"/>
          <w:lang w:val="en-GB" w:eastAsia="zh-CN"/>
        </w:rPr>
        <w:t xml:space="preserve">attern 1, two RE groups are uniformly distributed over the whole RB. Each group will include two adjacent REs; For </w:t>
      </w:r>
      <w:r w:rsidR="00182855">
        <w:rPr>
          <w:rFonts w:eastAsia="宋体"/>
          <w:lang w:val="en-GB" w:eastAsia="zh-CN"/>
        </w:rPr>
        <w:t>FDM p</w:t>
      </w:r>
      <w:r w:rsidR="00182855" w:rsidRPr="00182855">
        <w:rPr>
          <w:rFonts w:eastAsia="宋体"/>
          <w:lang w:val="en-GB" w:eastAsia="zh-CN"/>
        </w:rPr>
        <w:t>attern 2, four REs are uniformly distributed over the whole RB.</w:t>
      </w:r>
    </w:p>
    <w:p w14:paraId="12F37C85" w14:textId="77777777" w:rsidR="00855881" w:rsidRDefault="00855881" w:rsidP="00855881">
      <w:pPr>
        <w:pStyle w:val="a0"/>
        <w:jc w:val="center"/>
        <w:rPr>
          <w:rFonts w:eastAsia="宋体"/>
          <w:lang w:val="en-GB" w:eastAsia="zh-CN"/>
        </w:rPr>
      </w:pPr>
      <w:r w:rsidRPr="00406F6F">
        <w:rPr>
          <w:rFonts w:eastAsia="宋体"/>
          <w:noProof/>
          <w:lang w:eastAsia="zh-CN"/>
        </w:rPr>
        <w:drawing>
          <wp:inline distT="0" distB="0" distL="0" distR="0" wp14:anchorId="66CE53D0" wp14:editId="14723AF1">
            <wp:extent cx="5031740" cy="2485390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35" r="5840" b="11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4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CAEC5" w14:textId="77777777" w:rsidR="00855881" w:rsidRDefault="00855881" w:rsidP="00855881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1. DMRS patterns for 1-symbol NR-PDCCH considered in simulation</w:t>
      </w:r>
    </w:p>
    <w:p w14:paraId="75C974BC" w14:textId="77777777" w:rsidR="00855881" w:rsidRDefault="00855881" w:rsidP="00855881">
      <w:pPr>
        <w:pStyle w:val="a0"/>
        <w:jc w:val="center"/>
        <w:rPr>
          <w:rFonts w:eastAsia="宋体"/>
          <w:lang w:val="en-GB" w:eastAsia="zh-CN"/>
        </w:rPr>
      </w:pPr>
    </w:p>
    <w:p w14:paraId="4C9040D7" w14:textId="77777777" w:rsidR="0005679F" w:rsidRPr="00DE6DA8" w:rsidRDefault="0005679F" w:rsidP="00DE6D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design for 2-symbol </w:t>
      </w:r>
      <w:r w:rsidR="0079592E"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14:paraId="55144B5A" w14:textId="77777777" w:rsidR="00EB5372" w:rsidRDefault="00CC2E98" w:rsidP="00EB537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D</w:t>
      </w:r>
      <w:r w:rsidR="00EB5372">
        <w:rPr>
          <w:rFonts w:eastAsia="宋体" w:hint="eastAsia"/>
          <w:lang w:val="en-GB" w:eastAsia="zh-CN"/>
        </w:rPr>
        <w:t xml:space="preserve">ifferent alternatives for </w:t>
      </w:r>
      <w:r w:rsidR="0079592E">
        <w:rPr>
          <w:rFonts w:eastAsia="宋体"/>
          <w:lang w:val="en-GB" w:eastAsia="zh-CN"/>
        </w:rPr>
        <w:t>DMRS design for 2-symbol NR-</w:t>
      </w:r>
      <w:r w:rsidR="00EB5372">
        <w:rPr>
          <w:rFonts w:eastAsia="宋体"/>
          <w:lang w:val="en-GB" w:eastAsia="zh-CN"/>
        </w:rPr>
        <w:t xml:space="preserve">PDCCH </w:t>
      </w:r>
      <w:r>
        <w:rPr>
          <w:rFonts w:eastAsia="宋体" w:hint="eastAsia"/>
          <w:lang w:val="en-GB" w:eastAsia="zh-CN"/>
        </w:rPr>
        <w:t xml:space="preserve">are given in Figure </w:t>
      </w:r>
      <w:r w:rsidR="00D00E41">
        <w:rPr>
          <w:rFonts w:eastAsia="宋体"/>
          <w:lang w:val="en-GB" w:eastAsia="zh-CN"/>
        </w:rPr>
        <w:t>2</w:t>
      </w:r>
      <w:r w:rsidR="00EB5372">
        <w:rPr>
          <w:rFonts w:eastAsia="宋体" w:hint="eastAsia"/>
          <w:lang w:val="en-GB" w:eastAsia="zh-CN"/>
        </w:rPr>
        <w:t>.</w:t>
      </w:r>
      <w:r w:rsidR="00EB537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addition,</w:t>
      </w:r>
      <w:r w:rsidR="00EB5372">
        <w:rPr>
          <w:rFonts w:eastAsia="宋体"/>
          <w:lang w:val="en-GB" w:eastAsia="zh-CN"/>
        </w:rPr>
        <w:t xml:space="preserve"> we made comparison between </w:t>
      </w:r>
      <w:r w:rsidR="00E255BF">
        <w:rPr>
          <w:rFonts w:eastAsia="宋体"/>
          <w:lang w:val="en-GB" w:eastAsia="zh-CN"/>
        </w:rPr>
        <w:t xml:space="preserve">2-symbol </w:t>
      </w:r>
      <w:r w:rsidR="0079592E">
        <w:rPr>
          <w:rFonts w:eastAsia="宋体"/>
          <w:lang w:val="en-GB" w:eastAsia="zh-CN"/>
        </w:rPr>
        <w:t>NR-</w:t>
      </w:r>
      <w:r w:rsidR="00E255BF">
        <w:rPr>
          <w:rFonts w:eastAsia="宋体"/>
          <w:lang w:val="en-GB" w:eastAsia="zh-CN"/>
        </w:rPr>
        <w:t xml:space="preserve">PDCCH and 1-symbol </w:t>
      </w:r>
      <w:r w:rsidR="0079592E">
        <w:rPr>
          <w:rFonts w:eastAsia="宋体"/>
          <w:lang w:val="en-GB" w:eastAsia="zh-CN"/>
        </w:rPr>
        <w:t>NR-</w:t>
      </w:r>
      <w:r w:rsidR="00D00E41">
        <w:rPr>
          <w:rFonts w:eastAsia="宋体"/>
          <w:lang w:val="en-GB" w:eastAsia="zh-CN"/>
        </w:rPr>
        <w:t xml:space="preserve">PDCCH </w:t>
      </w:r>
      <w:r w:rsidR="00E255BF" w:rsidRPr="00E255BF">
        <w:rPr>
          <w:rFonts w:eastAsia="宋体"/>
          <w:lang w:val="en-GB" w:eastAsia="zh-CN"/>
        </w:rPr>
        <w:t>on the premise</w:t>
      </w:r>
      <w:r w:rsidR="00AD68ED">
        <w:rPr>
          <w:rFonts w:eastAsia="宋体"/>
          <w:lang w:val="en-GB" w:eastAsia="zh-CN"/>
        </w:rPr>
        <w:t xml:space="preserve"> that the same number of </w:t>
      </w:r>
      <w:r w:rsidR="00AD68ED">
        <w:rPr>
          <w:rFonts w:eastAsia="宋体" w:hint="eastAsia"/>
          <w:lang w:val="en-GB" w:eastAsia="zh-CN"/>
        </w:rPr>
        <w:t>CCE</w:t>
      </w:r>
      <w:r w:rsidR="00AD68ED">
        <w:rPr>
          <w:rFonts w:eastAsia="宋体"/>
          <w:lang w:val="en-GB" w:eastAsia="zh-CN"/>
        </w:rPr>
        <w:t>s</w:t>
      </w:r>
      <w:r w:rsidR="00E255BF">
        <w:rPr>
          <w:rFonts w:eastAsia="宋体"/>
          <w:lang w:val="en-GB" w:eastAsia="zh-CN"/>
        </w:rPr>
        <w:t xml:space="preserve"> are </w:t>
      </w:r>
      <w:r w:rsidR="00AD68ED">
        <w:rPr>
          <w:rFonts w:eastAsia="宋体"/>
          <w:lang w:val="en-GB" w:eastAsia="zh-CN"/>
        </w:rPr>
        <w:t>used</w:t>
      </w:r>
      <w:r w:rsidR="00E255BF">
        <w:rPr>
          <w:rFonts w:eastAsia="宋体"/>
          <w:lang w:val="en-GB" w:eastAsia="zh-CN"/>
        </w:rPr>
        <w:t xml:space="preserve"> </w:t>
      </w:r>
      <w:r w:rsidR="00AD68ED">
        <w:rPr>
          <w:rFonts w:eastAsia="宋体"/>
          <w:lang w:val="en-GB" w:eastAsia="zh-CN"/>
        </w:rPr>
        <w:t>for</w:t>
      </w:r>
      <w:r w:rsidR="00E255BF">
        <w:rPr>
          <w:rFonts w:eastAsia="宋体"/>
          <w:lang w:val="en-GB" w:eastAsia="zh-CN"/>
        </w:rPr>
        <w:t xml:space="preserve"> NR-PDCCH. Simulations are </w:t>
      </w:r>
      <w:r>
        <w:rPr>
          <w:rFonts w:eastAsia="宋体"/>
          <w:lang w:val="en-GB" w:eastAsia="zh-CN"/>
        </w:rPr>
        <w:t xml:space="preserve">conducted </w:t>
      </w:r>
      <w:r w:rsidR="00883366">
        <w:rPr>
          <w:rFonts w:eastAsia="宋体"/>
          <w:lang w:val="en-GB" w:eastAsia="zh-CN"/>
        </w:rPr>
        <w:t>under various</w:t>
      </w:r>
      <w:r w:rsidR="00D46657">
        <w:rPr>
          <w:rFonts w:eastAsia="宋体"/>
          <w:lang w:val="en-GB" w:eastAsia="zh-CN"/>
        </w:rPr>
        <w:t xml:space="preserve"> user speeds cases.</w:t>
      </w:r>
    </w:p>
    <w:p w14:paraId="069B8DF8" w14:textId="11862A4B" w:rsidR="00855881" w:rsidRDefault="00AE160D" w:rsidP="00855881">
      <w:pPr>
        <w:jc w:val="center"/>
      </w:pPr>
      <w:r w:rsidRPr="00AE160D">
        <w:rPr>
          <w:noProof/>
          <w:lang w:eastAsia="zh-CN"/>
        </w:rPr>
        <w:lastRenderedPageBreak/>
        <w:drawing>
          <wp:inline distT="0" distB="0" distL="0" distR="0" wp14:anchorId="1A14457A" wp14:editId="7026A773">
            <wp:extent cx="5286375" cy="21907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7" r="4633" b="6706"/>
                    <a:stretch/>
                  </pic:blipFill>
                  <pic:spPr bwMode="auto">
                    <a:xfrm>
                      <a:off x="0" y="0"/>
                      <a:ext cx="5286751" cy="219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A22782" w14:textId="77777777" w:rsidR="00855881" w:rsidRDefault="00855881" w:rsidP="00855881">
      <w:pPr>
        <w:pStyle w:val="af3"/>
        <w:ind w:left="425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2. DMRS patterns for 2-symbol NR-PDCCH considered in simulation</w:t>
      </w:r>
    </w:p>
    <w:p w14:paraId="1FD2537C" w14:textId="77777777" w:rsidR="00855881" w:rsidRPr="00855881" w:rsidRDefault="00855881" w:rsidP="00EB5372">
      <w:pPr>
        <w:pStyle w:val="a0"/>
        <w:rPr>
          <w:rFonts w:eastAsia="宋体"/>
          <w:lang w:val="en-GB" w:eastAsia="zh-CN"/>
        </w:rPr>
      </w:pPr>
    </w:p>
    <w:p w14:paraId="62D98ACB" w14:textId="77777777" w:rsidR="00573049" w:rsidRPr="00573049" w:rsidRDefault="0085154D" w:rsidP="0017372A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Results</w:t>
      </w:r>
      <w:r w:rsidR="0058197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&amp; Observations</w:t>
      </w:r>
    </w:p>
    <w:p w14:paraId="4EAE8A47" w14:textId="77777777" w:rsidR="00CC2E98" w:rsidRPr="00CC2E98" w:rsidRDefault="00CC2E98" w:rsidP="00CC2E98">
      <w:p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T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he following assumptions are made for </w:t>
      </w:r>
      <w:r w:rsidR="00A95165">
        <w:rPr>
          <w:rFonts w:ascii="Times" w:eastAsia="宋体" w:hAnsi="Times"/>
          <w:sz w:val="20"/>
          <w:lang w:val="en-GB" w:eastAsia="zh-CN"/>
        </w:rPr>
        <w:t>simulation</w:t>
      </w:r>
      <w:r w:rsidRPr="00CC2E98">
        <w:rPr>
          <w:rFonts w:ascii="Times" w:eastAsia="宋体" w:hAnsi="Times" w:hint="eastAsia"/>
          <w:sz w:val="20"/>
          <w:lang w:val="en-GB" w:eastAsia="zh-CN"/>
        </w:rPr>
        <w:t>.</w:t>
      </w:r>
    </w:p>
    <w:p w14:paraId="18FB9B4A" w14:textId="77777777" w:rsidR="00CC2E98" w:rsidRPr="00CC2E98" w:rsidRDefault="00CC2E98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I</w:t>
      </w:r>
      <w:r w:rsidRPr="00CC2E98">
        <w:rPr>
          <w:rFonts w:ascii="Times" w:eastAsia="宋体" w:hAnsi="Times" w:hint="eastAsia"/>
          <w:sz w:val="20"/>
          <w:lang w:val="en-GB" w:eastAsia="zh-CN"/>
        </w:rPr>
        <w:t>t is assumed one REG mapping to a whole PRB, which is consist</w:t>
      </w:r>
      <w:r w:rsidR="00A95165">
        <w:rPr>
          <w:rFonts w:ascii="Times" w:eastAsia="宋体" w:hAnsi="Times"/>
          <w:sz w:val="20"/>
          <w:lang w:val="en-GB" w:eastAsia="zh-CN"/>
        </w:rPr>
        <w:t>ed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 of 12 subcarriers and 1 symbol. </w:t>
      </w:r>
    </w:p>
    <w:p w14:paraId="07812307" w14:textId="77777777" w:rsidR="00CC2E98" w:rsidRDefault="006F7B40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24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 PRBs are used for NR-PDCCH </w:t>
      </w:r>
      <w:r w:rsidR="00A95165">
        <w:rPr>
          <w:rFonts w:ascii="Times" w:eastAsia="宋体" w:hAnsi="Times"/>
          <w:sz w:val="20"/>
          <w:lang w:val="en-GB" w:eastAsia="zh-CN"/>
        </w:rPr>
        <w:t xml:space="preserve">(Aggregation level = 4) 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and the bundling size </w:t>
      </w:r>
      <w:r w:rsidR="004E7E15">
        <w:rPr>
          <w:rFonts w:ascii="Times" w:eastAsia="宋体" w:hAnsi="Times"/>
          <w:sz w:val="20"/>
          <w:lang w:val="en-GB" w:eastAsia="zh-CN"/>
        </w:rPr>
        <w:t xml:space="preserve">in frequency-domain </w:t>
      </w:r>
      <w:r w:rsidR="00CC2E98" w:rsidRPr="00CC2E98">
        <w:rPr>
          <w:rFonts w:ascii="Times" w:eastAsia="宋体" w:hAnsi="Times"/>
          <w:sz w:val="20"/>
          <w:lang w:val="en-GB" w:eastAsia="zh-CN"/>
        </w:rPr>
        <w:t>is 2</w:t>
      </w:r>
      <w:r w:rsidR="008E6821">
        <w:rPr>
          <w:rFonts w:ascii="Times" w:eastAsia="宋体" w:hAnsi="Times"/>
          <w:sz w:val="20"/>
          <w:lang w:val="en-GB" w:eastAsia="zh-CN"/>
        </w:rPr>
        <w:t xml:space="preserve"> REGs</w:t>
      </w:r>
      <w:r w:rsidR="00CC2E98" w:rsidRPr="00CC2E98">
        <w:rPr>
          <w:rFonts w:ascii="Times" w:eastAsia="宋体" w:hAnsi="Times"/>
          <w:sz w:val="20"/>
          <w:lang w:val="en-GB" w:eastAsia="zh-CN"/>
        </w:rPr>
        <w:t>.</w:t>
      </w:r>
    </w:p>
    <w:p w14:paraId="00297F6A" w14:textId="77777777" w:rsidR="00A95165" w:rsidRPr="00B93010" w:rsidRDefault="00A6544B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CCE size of 6 REGs is assumed.</w:t>
      </w:r>
    </w:p>
    <w:p w14:paraId="5309BE01" w14:textId="77777777" w:rsidR="00A95165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D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istributed </w:t>
      </w:r>
      <w:r w:rsidRPr="00A95165">
        <w:rPr>
          <w:rFonts w:ascii="Times" w:eastAsia="宋体" w:hAnsi="Times"/>
          <w:sz w:val="20"/>
          <w:lang w:val="en-GB" w:eastAsia="zh-CN"/>
        </w:rPr>
        <w:t xml:space="preserve">REG-to-CCE </w:t>
      </w:r>
      <w:r w:rsidR="00CC2E98" w:rsidRPr="00A95165">
        <w:rPr>
          <w:rFonts w:ascii="Times" w:eastAsia="宋体" w:hAnsi="Times"/>
          <w:sz w:val="20"/>
          <w:lang w:val="en-GB" w:eastAsia="zh-CN"/>
        </w:rPr>
        <w:t>mapping</w:t>
      </w:r>
    </w:p>
    <w:p w14:paraId="37CB048E" w14:textId="77777777" w:rsidR="00CC2E98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S</w:t>
      </w:r>
      <w:r w:rsidRPr="00A95165">
        <w:rPr>
          <w:rFonts w:ascii="Times" w:eastAsia="宋体" w:hAnsi="Times"/>
          <w:sz w:val="20"/>
          <w:lang w:val="en-GB" w:eastAsia="zh-CN"/>
        </w:rPr>
        <w:t xml:space="preserve">ingle-port </w:t>
      </w:r>
      <w:proofErr w:type="spellStart"/>
      <w:r w:rsidR="00C80EFF" w:rsidRPr="00A95165">
        <w:rPr>
          <w:rFonts w:ascii="Times" w:eastAsia="宋体" w:hAnsi="Times"/>
          <w:sz w:val="20"/>
          <w:lang w:val="en-GB" w:eastAsia="zh-CN"/>
        </w:rPr>
        <w:t>precod</w:t>
      </w:r>
      <w:r w:rsidRPr="00A95165">
        <w:rPr>
          <w:rFonts w:ascii="Times" w:eastAsia="宋体" w:hAnsi="Times"/>
          <w:sz w:val="20"/>
          <w:lang w:val="en-GB" w:eastAsia="zh-CN"/>
        </w:rPr>
        <w:t>ing</w:t>
      </w:r>
      <w:proofErr w:type="spellEnd"/>
      <w:r w:rsidRPr="00A95165">
        <w:rPr>
          <w:rFonts w:ascii="Times" w:eastAsia="宋体" w:hAnsi="Times"/>
          <w:sz w:val="20"/>
          <w:lang w:val="en-GB" w:eastAsia="zh-CN"/>
        </w:rPr>
        <w:t xml:space="preserve"> </w:t>
      </w:r>
      <w:r w:rsidR="00C80EFF" w:rsidRPr="00A95165">
        <w:rPr>
          <w:rFonts w:ascii="Times" w:eastAsia="宋体" w:hAnsi="Times"/>
          <w:sz w:val="20"/>
          <w:lang w:val="en-GB" w:eastAsia="zh-CN"/>
        </w:rPr>
        <w:t>cycling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 are </w:t>
      </w:r>
      <w:r w:rsidRPr="00A95165">
        <w:rPr>
          <w:rFonts w:ascii="Times" w:eastAsia="宋体" w:hAnsi="Times"/>
          <w:sz w:val="20"/>
          <w:lang w:val="en-GB" w:eastAsia="zh-CN"/>
        </w:rPr>
        <w:t xml:space="preserve">considered 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in the simulation. </w:t>
      </w:r>
    </w:p>
    <w:p w14:paraId="027A9BCC" w14:textId="77777777" w:rsidR="006E5694" w:rsidRPr="00A95165" w:rsidRDefault="00C16E96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eastAsia="宋体"/>
          <w:sz w:val="20"/>
          <w:szCs w:val="20"/>
          <w:lang w:eastAsia="zh-CN"/>
        </w:rPr>
        <w:t xml:space="preserve">Channel model: </w:t>
      </w:r>
      <w:r w:rsidR="006E5694">
        <w:rPr>
          <w:rFonts w:eastAsia="宋体" w:hint="eastAsia"/>
          <w:sz w:val="20"/>
          <w:szCs w:val="20"/>
          <w:lang w:eastAsia="zh-CN"/>
        </w:rPr>
        <w:t>TDL-C, 300ns</w:t>
      </w:r>
    </w:p>
    <w:p w14:paraId="34B79D47" w14:textId="77777777" w:rsidR="0068082A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For other simulation assumptions,</w:t>
      </w:r>
      <w:r>
        <w:rPr>
          <w:rFonts w:eastAsia="宋体" w:hint="eastAsia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the simulation follows the agreements made </w:t>
      </w:r>
      <w:r w:rsidR="0085154D">
        <w:rPr>
          <w:rFonts w:eastAsia="宋体" w:hint="eastAsia"/>
          <w:lang w:val="fr-FR" w:eastAsia="zh-CN"/>
        </w:rPr>
        <w:t xml:space="preserve">in RAN1#88 meeting. </w:t>
      </w:r>
      <w:r w:rsidR="0085154D">
        <w:rPr>
          <w:rFonts w:eastAsia="宋体"/>
          <w:lang w:val="fr-FR" w:eastAsia="zh-CN"/>
        </w:rPr>
        <w:t>D</w:t>
      </w:r>
      <w:r w:rsidR="0085154D">
        <w:rPr>
          <w:rFonts w:eastAsia="宋体" w:hint="eastAsia"/>
          <w:lang w:val="fr-FR" w:eastAsia="zh-CN"/>
        </w:rPr>
        <w:t>etails are provided in the Annex A.</w:t>
      </w:r>
    </w:p>
    <w:p w14:paraId="0319812B" w14:textId="77777777" w:rsidR="001F53A7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The simulation results are given as follows</w:t>
      </w:r>
      <w:r>
        <w:rPr>
          <w:rFonts w:eastAsia="宋体"/>
          <w:lang w:val="fr-FR" w:eastAsia="zh-CN"/>
        </w:rPr>
        <w:t>,</w:t>
      </w:r>
    </w:p>
    <w:p w14:paraId="047D06F9" w14:textId="276EC263" w:rsidR="0065212A" w:rsidRDefault="00352BD0" w:rsidP="00027EAF">
      <w:pPr>
        <w:pStyle w:val="a0"/>
        <w:numPr>
          <w:ilvl w:val="0"/>
          <w:numId w:val="20"/>
        </w:numPr>
        <w:jc w:val="left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symbol </w:t>
      </w:r>
      <w:r w:rsidR="00AF6653">
        <w:rPr>
          <w:rFonts w:eastAsia="宋体"/>
          <w:b/>
          <w:lang w:val="fr-FR" w:eastAsia="zh-CN"/>
        </w:rPr>
        <w:t>NR-</w:t>
      </w:r>
      <w:r>
        <w:rPr>
          <w:rFonts w:eastAsia="宋体"/>
          <w:b/>
          <w:lang w:val="fr-FR" w:eastAsia="zh-CN"/>
        </w:rPr>
        <w:t>PDCCH</w:t>
      </w:r>
    </w:p>
    <w:p w14:paraId="6D0665A1" w14:textId="5E86B078" w:rsidR="00402EED" w:rsidRDefault="00402EED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027EAF">
        <w:rPr>
          <w:rFonts w:eastAsia="宋体"/>
          <w:b/>
          <w:noProof/>
          <w:lang w:eastAsia="zh-CN"/>
        </w:rPr>
        <w:drawing>
          <wp:inline distT="0" distB="0" distL="0" distR="0" wp14:anchorId="0CD24730" wp14:editId="35F96830">
            <wp:extent cx="5733415" cy="275265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752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FA164" w14:textId="77777777" w:rsidR="00EC239B" w:rsidRPr="00E143F2" w:rsidRDefault="00EC239B" w:rsidP="00475E35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>Figure 3</w:t>
      </w:r>
      <w:r w:rsidR="00921518" w:rsidRPr="00E143F2">
        <w:rPr>
          <w:rFonts w:ascii="Arial" w:eastAsia="宋体" w:hAnsi="Arial"/>
          <w:b/>
          <w:sz w:val="18"/>
          <w:szCs w:val="20"/>
          <w:lang w:val="en-GB" w:eastAsia="zh-CN"/>
        </w:rPr>
        <w:t>.</w:t>
      </w:r>
      <w:r w:rsidR="0035174B"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RS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CDM vs FDM with/without power boosting</w:t>
      </w:r>
    </w:p>
    <w:p w14:paraId="56AF478D" w14:textId="77777777" w:rsidR="0058197E" w:rsidRPr="0058197E" w:rsidRDefault="00F03BEA" w:rsidP="00287FD4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In Figure 3, w</w:t>
      </w:r>
      <w:r w:rsidR="005309CF"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 w:rsidR="005309CF">
        <w:rPr>
          <w:rFonts w:ascii="Times" w:eastAsia="宋体" w:hAnsi="Times"/>
          <w:sz w:val="20"/>
          <w:lang w:val="fr-FR" w:eastAsia="zh-CN"/>
        </w:rPr>
        <w:t xml:space="preserve"> f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 w:rsidR="0079592E">
        <w:rPr>
          <w:rFonts w:ascii="Times" w:eastAsia="宋体" w:hAnsi="Times"/>
          <w:sz w:val="20"/>
          <w:lang w:val="fr-FR" w:eastAsia="zh-CN"/>
        </w:rPr>
        <w:t>NR-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>PDCCH with 1 OFDM symbol,</w:t>
      </w:r>
      <w:r w:rsidR="0058197E" w:rsidRPr="0058197E">
        <w:rPr>
          <w:rFonts w:ascii="Times" w:eastAsia="宋体" w:hAnsi="Times"/>
          <w:sz w:val="20"/>
          <w:lang w:val="fr-FR" w:eastAsia="zh-CN"/>
        </w:rPr>
        <w:t xml:space="preserve"> DMRS design in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 CDM </w:t>
      </w:r>
      <w:r w:rsidR="0058197E" w:rsidRPr="0058197E">
        <w:rPr>
          <w:rFonts w:ascii="Times" w:eastAsia="宋体" w:hAnsi="Times"/>
          <w:sz w:val="20"/>
          <w:lang w:val="fr-FR" w:eastAsia="zh-CN"/>
        </w:rPr>
        <w:t>or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 </w:t>
      </w:r>
      <w:r w:rsidR="0058197E" w:rsidRPr="0058197E">
        <w:rPr>
          <w:rFonts w:ascii="Times" w:eastAsia="宋体" w:hAnsi="Times"/>
          <w:sz w:val="20"/>
          <w:lang w:val="fr-FR" w:eastAsia="zh-CN"/>
        </w:rPr>
        <w:t>FDM manner</w:t>
      </w:r>
      <w:r w:rsidR="00E4445A">
        <w:rPr>
          <w:rFonts w:ascii="Times" w:eastAsia="宋体" w:hAnsi="Times" w:hint="eastAsia"/>
          <w:sz w:val="20"/>
          <w:lang w:val="fr-FR" w:eastAsia="zh-CN"/>
        </w:rPr>
        <w:t>,</w:t>
      </w:r>
    </w:p>
    <w:p w14:paraId="75567B94" w14:textId="2C3F7480" w:rsidR="0058197E" w:rsidRPr="00193952" w:rsidRDefault="0058197E" w:rsidP="00193952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lastRenderedPageBreak/>
        <w:t>FDM with pattern 1 and pattern 2 have similar performance</w:t>
      </w:r>
    </w:p>
    <w:p w14:paraId="2BC08662" w14:textId="196525E6" w:rsidR="00193952" w:rsidRPr="00027EAF" w:rsidRDefault="0058197E" w:rsidP="00193952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CDM</w:t>
      </w:r>
      <w:r w:rsidR="00193952">
        <w:rPr>
          <w:rFonts w:ascii="Times" w:eastAsia="宋体" w:hAnsi="Times"/>
          <w:sz w:val="20"/>
          <w:lang w:val="fr-FR" w:eastAsia="zh-CN"/>
        </w:rPr>
        <w:t xml:space="preserve"> RS</w:t>
      </w:r>
      <w:r w:rsidRPr="0058197E">
        <w:rPr>
          <w:rFonts w:ascii="Times" w:eastAsia="宋体" w:hAnsi="Times"/>
          <w:sz w:val="20"/>
          <w:lang w:val="fr-FR" w:eastAsia="zh-CN"/>
        </w:rPr>
        <w:t xml:space="preserve"> outperforms FDM when no power boosting is adopted</w:t>
      </w:r>
    </w:p>
    <w:p w14:paraId="5A773F34" w14:textId="0BE73AB0" w:rsidR="00193952" w:rsidRPr="0058197E" w:rsidRDefault="00193952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 w:hint="eastAsia"/>
          <w:sz w:val="20"/>
          <w:lang w:val="fr-FR" w:eastAsia="zh-CN"/>
        </w:rPr>
        <w:t>3</w:t>
      </w:r>
      <w:r>
        <w:rPr>
          <w:rFonts w:ascii="Times" w:eastAsia="宋体" w:hAnsi="Times"/>
          <w:sz w:val="20"/>
          <w:lang w:val="fr-FR" w:eastAsia="zh-CN"/>
        </w:rPr>
        <w:t>dB RS power boosting can improve the PDCCH performance</w:t>
      </w:r>
    </w:p>
    <w:p w14:paraId="6F6B1BAE" w14:textId="586BA266" w:rsidR="00E4445A" w:rsidRDefault="0058197E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Note</w:t>
      </w:r>
      <w:r>
        <w:rPr>
          <w:rFonts w:ascii="Times" w:eastAsia="宋体" w:hAnsi="Times"/>
          <w:sz w:val="20"/>
          <w:lang w:val="fr-FR" w:eastAsia="zh-CN"/>
        </w:rPr>
        <w:t> :</w:t>
      </w:r>
      <w:r w:rsidRPr="0058197E">
        <w:rPr>
          <w:rFonts w:ascii="Times" w:eastAsia="宋体" w:hAnsi="Times"/>
          <w:sz w:val="20"/>
          <w:lang w:val="fr-FR" w:eastAsia="zh-CN"/>
        </w:rPr>
        <w:t xml:space="preserve"> 3dB boosting is adopted when RS power boosting is assumed.</w:t>
      </w:r>
    </w:p>
    <w:p w14:paraId="7B11E52F" w14:textId="77777777" w:rsidR="00EB5E6C" w:rsidRDefault="00EB5E6C" w:rsidP="00EB5E6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</w:p>
    <w:p w14:paraId="78922964" w14:textId="63DD1FDC" w:rsidR="004D6693" w:rsidRDefault="00352BD0" w:rsidP="00027EAF">
      <w:pPr>
        <w:pStyle w:val="a0"/>
        <w:jc w:val="left"/>
        <w:rPr>
          <w:rFonts w:eastAsia="宋体"/>
          <w:b/>
          <w:lang w:val="fr-FR" w:eastAsia="zh-CN"/>
        </w:rPr>
      </w:pPr>
      <w:bookmarkStart w:id="5" w:name="OLE_LINK15"/>
      <w:r>
        <w:rPr>
          <w:rFonts w:eastAsia="宋体"/>
          <w:b/>
          <w:lang w:val="fr-FR" w:eastAsia="zh-CN"/>
        </w:rPr>
        <w:t xml:space="preserve">2-symbol </w:t>
      </w:r>
      <w:r w:rsidR="0079592E">
        <w:rPr>
          <w:rFonts w:eastAsia="宋体"/>
          <w:b/>
          <w:lang w:val="fr-FR" w:eastAsia="zh-CN"/>
        </w:rPr>
        <w:t>NR-PDCCH</w:t>
      </w:r>
      <w:bookmarkEnd w:id="5"/>
    </w:p>
    <w:p w14:paraId="33885353" w14:textId="6B49FA65" w:rsidR="0008188B" w:rsidRDefault="0008188B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027EAF">
        <w:rPr>
          <w:rFonts w:eastAsia="宋体"/>
          <w:b/>
          <w:noProof/>
          <w:lang w:eastAsia="zh-CN"/>
        </w:rPr>
        <w:drawing>
          <wp:inline distT="0" distB="0" distL="0" distR="0" wp14:anchorId="7F9168B0" wp14:editId="390998A5">
            <wp:extent cx="5733415" cy="283581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83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BB448" w14:textId="70D39C04" w:rsidR="0008188B" w:rsidRDefault="0008188B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027EAF">
        <w:rPr>
          <w:rFonts w:eastAsia="宋体"/>
          <w:b/>
          <w:noProof/>
          <w:lang w:eastAsia="zh-CN"/>
        </w:rPr>
        <w:drawing>
          <wp:inline distT="0" distB="0" distL="0" distR="0" wp14:anchorId="58C6CD7C" wp14:editId="5F72AE41">
            <wp:extent cx="5733415" cy="279953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79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A6761" w14:textId="0A81DCA2" w:rsidR="0008188B" w:rsidRDefault="00D24E5A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027EAF">
        <w:rPr>
          <w:rFonts w:eastAsia="宋体"/>
          <w:b/>
          <w:noProof/>
          <w:lang w:eastAsia="zh-CN"/>
        </w:rPr>
        <w:lastRenderedPageBreak/>
        <w:drawing>
          <wp:inline distT="0" distB="0" distL="0" distR="0" wp14:anchorId="1D89CC7F" wp14:editId="1F061896">
            <wp:extent cx="5733415" cy="27867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7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5DE64" w14:textId="67A074CD" w:rsidR="00D24E5A" w:rsidRPr="004D6693" w:rsidRDefault="00D24E5A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027EAF">
        <w:rPr>
          <w:rFonts w:eastAsia="宋体"/>
          <w:b/>
          <w:noProof/>
          <w:lang w:eastAsia="zh-CN"/>
        </w:rPr>
        <w:drawing>
          <wp:inline distT="0" distB="0" distL="0" distR="0" wp14:anchorId="7024D026" wp14:editId="36F4ECA0">
            <wp:extent cx="5733415" cy="2763231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2763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37A7" w14:textId="77777777" w:rsidR="00E143F2" w:rsidRPr="00E143F2" w:rsidRDefault="00E143F2" w:rsidP="00027EAF">
      <w:pPr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4.</w:t>
      </w: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Performance for 2-symbol NR-PDCCH with different user speeds</w:t>
      </w:r>
    </w:p>
    <w:p w14:paraId="2596CEC5" w14:textId="77777777" w:rsidR="00287FD4" w:rsidRPr="00CF1CB0" w:rsidRDefault="00F03BEA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bookmarkStart w:id="6" w:name="OLE_LINK16"/>
      <w:r>
        <w:rPr>
          <w:rFonts w:ascii="Times" w:eastAsia="宋体" w:hAnsi="Times"/>
          <w:sz w:val="20"/>
          <w:lang w:val="fr-FR" w:eastAsia="zh-CN"/>
        </w:rPr>
        <w:t xml:space="preserve">As shown in Figure </w:t>
      </w:r>
      <w:r w:rsidR="00E90B7C">
        <w:rPr>
          <w:rFonts w:ascii="Times" w:eastAsia="宋体" w:hAnsi="Times"/>
          <w:sz w:val="20"/>
          <w:lang w:val="fr-FR" w:eastAsia="zh-CN"/>
        </w:rPr>
        <w:t>4</w:t>
      </w:r>
      <w:r>
        <w:rPr>
          <w:rFonts w:ascii="Times" w:eastAsia="宋体" w:hAnsi="Times"/>
          <w:sz w:val="20"/>
          <w:lang w:val="fr-FR" w:eastAsia="zh-CN"/>
        </w:rPr>
        <w:t>,</w:t>
      </w:r>
      <w:r w:rsidR="008B72F1">
        <w:rPr>
          <w:rFonts w:ascii="Times" w:eastAsia="宋体" w:hAnsi="Times" w:hint="eastAsia"/>
          <w:sz w:val="20"/>
          <w:lang w:val="fr-FR" w:eastAsia="zh-CN"/>
        </w:rPr>
        <w:t xml:space="preserve"> </w:t>
      </w:r>
      <w:bookmarkEnd w:id="6"/>
      <w:r w:rsidR="008F45A3">
        <w:rPr>
          <w:rFonts w:ascii="Times" w:eastAsia="宋体" w:hAnsi="Times"/>
          <w:sz w:val="20"/>
          <w:lang w:val="fr-FR" w:eastAsia="zh-CN"/>
        </w:rPr>
        <w:t xml:space="preserve">when </w:t>
      </w:r>
      <w:r w:rsidR="00287FD4" w:rsidRPr="00CF1CB0">
        <w:rPr>
          <w:rFonts w:ascii="Times" w:eastAsia="宋体" w:hAnsi="Times"/>
          <w:sz w:val="20"/>
          <w:lang w:val="fr-FR" w:eastAsia="zh-CN"/>
        </w:rPr>
        <w:t xml:space="preserve">UE with </w:t>
      </w:r>
      <w:r w:rsidR="00E90B7C">
        <w:rPr>
          <w:rFonts w:ascii="Times" w:eastAsia="宋体" w:hAnsi="Times"/>
          <w:sz w:val="20"/>
          <w:lang w:val="fr-FR" w:eastAsia="zh-CN"/>
        </w:rPr>
        <w:t xml:space="preserve">different </w:t>
      </w:r>
      <w:r w:rsidR="00287FD4" w:rsidRPr="00CF1CB0">
        <w:rPr>
          <w:rFonts w:ascii="Times" w:eastAsia="宋体" w:hAnsi="Times"/>
          <w:sz w:val="20"/>
          <w:lang w:val="fr-FR" w:eastAsia="zh-CN"/>
        </w:rPr>
        <w:t>speed</w:t>
      </w:r>
      <w:r w:rsidR="00E90B7C">
        <w:rPr>
          <w:rFonts w:ascii="Times" w:eastAsia="宋体" w:hAnsi="Times"/>
          <w:sz w:val="20"/>
          <w:lang w:val="fr-FR" w:eastAsia="zh-CN"/>
        </w:rPr>
        <w:t>s</w:t>
      </w:r>
      <w:r w:rsidR="00287FD4">
        <w:rPr>
          <w:rFonts w:ascii="Times" w:eastAsia="宋体" w:hAnsi="Times"/>
          <w:sz w:val="20"/>
          <w:lang w:val="fr-FR" w:eastAsia="zh-CN"/>
        </w:rPr>
        <w:t>,</w:t>
      </w:r>
      <w:r w:rsidR="00287FD4" w:rsidRPr="00AE4B17">
        <w:rPr>
          <w:rFonts w:ascii="Times" w:eastAsia="宋体" w:hAnsi="Times"/>
          <w:sz w:val="20"/>
          <w:lang w:val="fr-FR" w:eastAsia="zh-CN"/>
        </w:rPr>
        <w:t xml:space="preserve"> </w:t>
      </w:r>
    </w:p>
    <w:p w14:paraId="258731E3" w14:textId="77777777" w:rsidR="00287FD4" w:rsidRPr="00CF1CB0" w:rsidRDefault="00287FD4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 w:rsidRPr="00CF1CB0">
        <w:rPr>
          <w:rFonts w:ascii="Times" w:hAnsi="Times" w:cs="Times New Roman"/>
          <w:sz w:val="20"/>
          <w:lang w:val="fr-FR"/>
        </w:rPr>
        <w:t xml:space="preserve">For </w:t>
      </w:r>
      <w:r w:rsidR="00AD3DDE">
        <w:rPr>
          <w:rFonts w:ascii="Times" w:hAnsi="Times" w:cs="Times New Roman"/>
          <w:sz w:val="20"/>
          <w:lang w:val="fr-FR"/>
        </w:rPr>
        <w:t>NR-</w:t>
      </w:r>
      <w:r w:rsidRPr="00CF1CB0">
        <w:rPr>
          <w:rFonts w:ascii="Times" w:hAnsi="Times" w:cs="Times New Roman"/>
          <w:sz w:val="20"/>
          <w:lang w:val="fr-FR"/>
        </w:rPr>
        <w:t>PDCCH with 2 OFDM symbols and DMRS in each OFDM symbol, FD</w:t>
      </w:r>
      <w:r w:rsidR="00855881">
        <w:rPr>
          <w:rFonts w:ascii="Times" w:hAnsi="Times" w:cs="Times New Roman"/>
          <w:sz w:val="20"/>
          <w:lang w:val="fr-FR"/>
        </w:rPr>
        <w:t>-OCC</w:t>
      </w:r>
      <w:r w:rsidRPr="00CF1CB0">
        <w:rPr>
          <w:rFonts w:ascii="Times" w:hAnsi="Times" w:cs="Times New Roman"/>
          <w:sz w:val="20"/>
          <w:lang w:val="fr-FR"/>
        </w:rPr>
        <w:t xml:space="preserve"> </w:t>
      </w:r>
      <w:r w:rsidR="00855881">
        <w:rPr>
          <w:rFonts w:ascii="Times" w:hAnsi="Times" w:cs="Times New Roman"/>
          <w:sz w:val="20"/>
          <w:lang w:val="fr-FR"/>
        </w:rPr>
        <w:t xml:space="preserve">(Frequency domain OCC) </w:t>
      </w:r>
      <w:r w:rsidRPr="00CF1CB0">
        <w:rPr>
          <w:rFonts w:ascii="Times" w:hAnsi="Times" w:cs="Times New Roman"/>
          <w:sz w:val="20"/>
          <w:lang w:val="fr-FR"/>
        </w:rPr>
        <w:t>and TD</w:t>
      </w:r>
      <w:r w:rsidR="00855881">
        <w:rPr>
          <w:rFonts w:ascii="Times" w:hAnsi="Times" w:cs="Times New Roman"/>
          <w:sz w:val="20"/>
          <w:lang w:val="fr-FR"/>
        </w:rPr>
        <w:t>-OCC</w:t>
      </w:r>
      <w:r w:rsidRPr="00CF1CB0">
        <w:rPr>
          <w:rFonts w:ascii="Times" w:hAnsi="Times" w:cs="Times New Roman"/>
          <w:sz w:val="20"/>
          <w:lang w:val="fr-FR"/>
        </w:rPr>
        <w:t xml:space="preserve"> </w:t>
      </w:r>
      <w:r w:rsidR="00855881">
        <w:rPr>
          <w:rFonts w:ascii="Times" w:hAnsi="Times" w:cs="Times New Roman"/>
          <w:sz w:val="20"/>
          <w:lang w:val="fr-FR"/>
        </w:rPr>
        <w:t xml:space="preserve">(Time domain OCC) </w:t>
      </w:r>
      <w:r w:rsidRPr="00CF1CB0">
        <w:rPr>
          <w:rFonts w:ascii="Times" w:hAnsi="Times" w:cs="Times New Roman"/>
          <w:sz w:val="20"/>
          <w:lang w:val="fr-FR"/>
        </w:rPr>
        <w:t>have similar performance.</w:t>
      </w:r>
    </w:p>
    <w:p w14:paraId="4E918E88" w14:textId="603325CF" w:rsidR="00FE6924" w:rsidRDefault="00193952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 xml:space="preserve">One symbol </w:t>
      </w:r>
      <w:r w:rsidR="00AD3DDE">
        <w:rPr>
          <w:rFonts w:ascii="Times" w:hAnsi="Times" w:cs="Times New Roman"/>
          <w:sz w:val="20"/>
          <w:lang w:val="fr-FR"/>
        </w:rPr>
        <w:t>NR-</w:t>
      </w:r>
      <w:r w:rsidR="00287FD4" w:rsidRPr="00CF1CB0">
        <w:rPr>
          <w:rFonts w:ascii="Times" w:hAnsi="Times" w:cs="Times New Roman"/>
          <w:sz w:val="20"/>
          <w:lang w:val="fr-FR"/>
        </w:rPr>
        <w:t xml:space="preserve">PDCCH outperforms </w:t>
      </w:r>
      <w:r>
        <w:rPr>
          <w:rFonts w:ascii="Times" w:hAnsi="Times" w:cs="Times New Roman"/>
          <w:sz w:val="20"/>
          <w:lang w:val="fr-FR"/>
        </w:rPr>
        <w:t xml:space="preserve">two symbol NR-PDCCH </w:t>
      </w:r>
      <w:r w:rsidR="00287FD4">
        <w:rPr>
          <w:rFonts w:ascii="Times" w:hAnsi="Times" w:cs="Times New Roman" w:hint="eastAsia"/>
          <w:sz w:val="20"/>
          <w:lang w:val="fr-FR"/>
        </w:rPr>
        <w:t xml:space="preserve">at </w:t>
      </w:r>
      <w:r w:rsidR="00287FD4">
        <w:rPr>
          <w:rFonts w:ascii="Times" w:hAnsi="Times" w:cs="Times New Roman"/>
          <w:sz w:val="20"/>
          <w:lang w:val="fr-FR"/>
        </w:rPr>
        <w:t>high</w:t>
      </w:r>
      <w:r w:rsidR="00287FD4">
        <w:rPr>
          <w:rFonts w:ascii="Times" w:hAnsi="Times" w:cs="Times New Roman" w:hint="eastAsia"/>
          <w:sz w:val="20"/>
          <w:lang w:val="fr-FR"/>
        </w:rPr>
        <w:t xml:space="preserve"> SNR region</w:t>
      </w:r>
      <w:r w:rsidR="00855881">
        <w:rPr>
          <w:rFonts w:ascii="Times" w:hAnsi="Times" w:cs="Times New Roman"/>
          <w:sz w:val="20"/>
          <w:lang w:val="fr-FR"/>
        </w:rPr>
        <w:t xml:space="preserve"> </w:t>
      </w:r>
      <w:r>
        <w:rPr>
          <w:rFonts w:ascii="Times" w:hAnsi="Times" w:cs="Times New Roman"/>
          <w:sz w:val="20"/>
          <w:lang w:val="fr-FR"/>
        </w:rPr>
        <w:t>due to more frequency diversity</w:t>
      </w:r>
    </w:p>
    <w:p w14:paraId="70479AAD" w14:textId="5C10683D" w:rsidR="00193952" w:rsidRDefault="00193952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Two symbol NR-PDCCH outperforms</w:t>
      </w:r>
      <w:r w:rsidR="00A0071E">
        <w:rPr>
          <w:rFonts w:ascii="Times" w:hAnsi="Times" w:cs="Times New Roman"/>
          <w:sz w:val="20"/>
          <w:lang w:val="fr-FR"/>
        </w:rPr>
        <w:t xml:space="preserve"> one symbol NR-PDCCH </w:t>
      </w:r>
      <w:r w:rsidR="005A2991">
        <w:rPr>
          <w:rFonts w:ascii="Times" w:hAnsi="Times" w:cs="Times New Roman"/>
          <w:sz w:val="20"/>
          <w:lang w:val="fr-FR"/>
        </w:rPr>
        <w:t>at</w:t>
      </w:r>
      <w:r w:rsidR="00A0071E">
        <w:rPr>
          <w:rFonts w:ascii="Times" w:hAnsi="Times" w:cs="Times New Roman"/>
          <w:sz w:val="20"/>
          <w:lang w:val="fr-FR"/>
        </w:rPr>
        <w:t xml:space="preserve"> lower SNR region due to better channel estimation (for two symbol RS), or lower RS oeverhead (for one symbol RS).</w:t>
      </w:r>
    </w:p>
    <w:p w14:paraId="4115D2AB" w14:textId="3A2FE6AF" w:rsidR="004D6693" w:rsidRDefault="00496690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 xml:space="preserve">In </w:t>
      </w:r>
      <w:r w:rsidR="009A6CAA">
        <w:rPr>
          <w:rFonts w:ascii="Times" w:hAnsi="Times" w:cs="Times New Roman"/>
          <w:sz w:val="20"/>
          <w:lang w:val="fr-FR"/>
        </w:rPr>
        <w:t xml:space="preserve">low to </w:t>
      </w:r>
      <w:r w:rsidR="00A0071E">
        <w:rPr>
          <w:rFonts w:ascii="Times" w:hAnsi="Times" w:cs="Times New Roman"/>
          <w:sz w:val="20"/>
          <w:lang w:val="fr-FR"/>
        </w:rPr>
        <w:t xml:space="preserve">medium </w:t>
      </w:r>
      <w:r>
        <w:rPr>
          <w:rFonts w:ascii="Times" w:hAnsi="Times" w:cs="Times New Roman"/>
          <w:sz w:val="20"/>
          <w:lang w:val="fr-FR"/>
        </w:rPr>
        <w:t xml:space="preserve">UE </w:t>
      </w:r>
      <w:r w:rsidR="004D6693">
        <w:rPr>
          <w:rFonts w:ascii="Times" w:hAnsi="Times" w:cs="Times New Roman"/>
          <w:sz w:val="20"/>
          <w:lang w:val="fr-FR"/>
        </w:rPr>
        <w:t>speed (e.g., 3/70/120 Km/h)</w:t>
      </w:r>
    </w:p>
    <w:p w14:paraId="7D3FCD19" w14:textId="0A5297EE" w:rsidR="004D6693" w:rsidRDefault="004D6693" w:rsidP="004D6693">
      <w:pPr>
        <w:pStyle w:val="af3"/>
        <w:widowControl w:val="0"/>
        <w:numPr>
          <w:ilvl w:val="1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NR-</w:t>
      </w:r>
      <w:r w:rsidRPr="00CF1CB0">
        <w:rPr>
          <w:rFonts w:ascii="Times" w:hAnsi="Times" w:cs="Times New Roman"/>
          <w:sz w:val="20"/>
          <w:lang w:val="fr-FR"/>
        </w:rPr>
        <w:t xml:space="preserve">PDCCH with 2 OFDM symbols and DMRS only in the 1st OFDM symbol outperforms </w:t>
      </w:r>
      <w:r w:rsidR="00496690">
        <w:rPr>
          <w:rFonts w:ascii="Times" w:hAnsi="Times" w:cs="Times New Roman"/>
          <w:sz w:val="20"/>
          <w:lang w:val="fr-FR"/>
        </w:rPr>
        <w:t>the case with two symbol DMRS, due to less RS overhead</w:t>
      </w:r>
    </w:p>
    <w:p w14:paraId="13AC3644" w14:textId="5FDFDA1A" w:rsidR="004D6693" w:rsidRDefault="00496690" w:rsidP="009A6CAA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In High UE speed case</w:t>
      </w:r>
      <w:r w:rsidR="004D6693">
        <w:rPr>
          <w:rFonts w:ascii="Times" w:hAnsi="Times" w:cs="Times New Roman"/>
          <w:sz w:val="20"/>
          <w:lang w:val="fr-FR"/>
        </w:rPr>
        <w:t xml:space="preserve"> (e.g., 300Km/h)</w:t>
      </w:r>
    </w:p>
    <w:p w14:paraId="50AA7DAF" w14:textId="152B7A6E" w:rsidR="004D6693" w:rsidRPr="00795257" w:rsidRDefault="004D6693" w:rsidP="00795257">
      <w:pPr>
        <w:pStyle w:val="af3"/>
        <w:widowControl w:val="0"/>
        <w:numPr>
          <w:ilvl w:val="1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NR-</w:t>
      </w:r>
      <w:r w:rsidRPr="00CF1CB0">
        <w:rPr>
          <w:rFonts w:ascii="Times" w:hAnsi="Times" w:cs="Times New Roman"/>
          <w:sz w:val="20"/>
          <w:lang w:val="fr-FR"/>
        </w:rPr>
        <w:t xml:space="preserve">PDCCH with 2 OFDM symbols and DMRS </w:t>
      </w:r>
      <w:r>
        <w:rPr>
          <w:rFonts w:ascii="Times" w:hAnsi="Times" w:cs="Times New Roman"/>
          <w:sz w:val="20"/>
          <w:lang w:val="fr-FR"/>
        </w:rPr>
        <w:t>i</w:t>
      </w:r>
      <w:r w:rsidRPr="00CF1CB0">
        <w:rPr>
          <w:rFonts w:ascii="Times" w:hAnsi="Times" w:cs="Times New Roman"/>
          <w:sz w:val="20"/>
          <w:lang w:val="fr-FR"/>
        </w:rPr>
        <w:t xml:space="preserve">n </w:t>
      </w:r>
      <w:r w:rsidR="00496690">
        <w:rPr>
          <w:rFonts w:ascii="Times" w:hAnsi="Times" w:cs="Times New Roman"/>
          <w:sz w:val="20"/>
          <w:lang w:val="fr-FR"/>
        </w:rPr>
        <w:t xml:space="preserve">both </w:t>
      </w:r>
      <w:r w:rsidRPr="00CF1CB0">
        <w:rPr>
          <w:rFonts w:ascii="Times" w:hAnsi="Times" w:cs="Times New Roman"/>
          <w:sz w:val="20"/>
          <w:lang w:val="fr-FR"/>
        </w:rPr>
        <w:t xml:space="preserve">OFDM symbol outperforms </w:t>
      </w:r>
      <w:r w:rsidR="00496690">
        <w:rPr>
          <w:rFonts w:ascii="Times" w:hAnsi="Times" w:cs="Times New Roman"/>
          <w:sz w:val="20"/>
          <w:lang w:val="fr-FR"/>
        </w:rPr>
        <w:t>the case with one symbol DMRS, due to better channel estimation</w:t>
      </w:r>
    </w:p>
    <w:p w14:paraId="37A47825" w14:textId="77777777" w:rsidR="00855881" w:rsidRPr="004D6693" w:rsidRDefault="00855881" w:rsidP="00406F6F">
      <w:pPr>
        <w:widowControl w:val="0"/>
        <w:spacing w:after="120"/>
        <w:jc w:val="both"/>
        <w:rPr>
          <w:rFonts w:ascii="Times" w:hAnsi="Times"/>
          <w:sz w:val="20"/>
          <w:lang w:val="fr-FR"/>
        </w:rPr>
      </w:pPr>
    </w:p>
    <w:p w14:paraId="3BA1E78D" w14:textId="77777777" w:rsidR="00855881" w:rsidRPr="00406F6F" w:rsidRDefault="00855881" w:rsidP="00406F6F">
      <w:pPr>
        <w:widowControl w:val="0"/>
        <w:spacing w:after="120"/>
        <w:jc w:val="both"/>
        <w:rPr>
          <w:rFonts w:ascii="Times" w:eastAsiaTheme="minorEastAsia" w:hAnsi="Times"/>
          <w:sz w:val="20"/>
          <w:lang w:val="fr-FR"/>
        </w:rPr>
      </w:pPr>
      <w:r>
        <w:rPr>
          <w:rFonts w:ascii="Times" w:eastAsiaTheme="minorEastAsia" w:hAnsi="Times" w:hint="eastAsia"/>
          <w:sz w:val="20"/>
          <w:lang w:val="fr-FR" w:eastAsia="zh-CN"/>
        </w:rPr>
        <w:t xml:space="preserve">According to the above simulation results, </w:t>
      </w:r>
      <w:r w:rsidR="005123E8">
        <w:rPr>
          <w:rFonts w:ascii="Times" w:eastAsiaTheme="minorEastAsia" w:hAnsi="Times" w:hint="eastAsia"/>
          <w:sz w:val="20"/>
          <w:lang w:val="fr-FR" w:eastAsia="zh-CN"/>
        </w:rPr>
        <w:t>we have the following observation and proposals</w:t>
      </w:r>
      <w:r w:rsidR="005123E8">
        <w:rPr>
          <w:rFonts w:ascii="Times" w:eastAsiaTheme="minorEastAsia" w:hAnsi="Times"/>
          <w:sz w:val="20"/>
          <w:lang w:val="fr-FR" w:eastAsia="zh-CN"/>
        </w:rPr>
        <w:t> </w:t>
      </w:r>
      <w:r w:rsidR="005123E8">
        <w:rPr>
          <w:rFonts w:ascii="Times" w:eastAsiaTheme="minorEastAsia" w:hAnsi="Times" w:hint="eastAsia"/>
          <w:sz w:val="20"/>
          <w:lang w:val="fr-FR" w:eastAsia="zh-CN"/>
        </w:rPr>
        <w:t>:</w:t>
      </w:r>
    </w:p>
    <w:p w14:paraId="741C9334" w14:textId="45AEE27D" w:rsidR="00FE6924" w:rsidRPr="00FE6924" w:rsidRDefault="00FE6924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bookmarkStart w:id="7" w:name="OLE_LINK17"/>
      <w:r w:rsidRPr="00FE6924">
        <w:rPr>
          <w:rFonts w:ascii="Times" w:eastAsia="宋体" w:hAnsi="Times"/>
          <w:b/>
          <w:sz w:val="20"/>
          <w:lang w:val="fr-FR" w:eastAsia="zh-CN"/>
        </w:rPr>
        <w:lastRenderedPageBreak/>
        <w:t xml:space="preserve">Proposal </w:t>
      </w:r>
      <w:r w:rsidR="005A2991">
        <w:rPr>
          <w:rFonts w:ascii="Times" w:eastAsia="宋体" w:hAnsi="Times"/>
          <w:b/>
          <w:sz w:val="20"/>
          <w:lang w:val="fr-FR" w:eastAsia="zh-CN"/>
        </w:rPr>
        <w:t>1</w:t>
      </w:r>
      <w:r w:rsidR="005A2991"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/>
          <w:sz w:val="20"/>
          <w:lang w:val="fr-FR" w:eastAsia="zh-CN"/>
        </w:rPr>
        <w:t xml:space="preserve">: </w:t>
      </w:r>
      <w:r w:rsidR="00E4445A">
        <w:rPr>
          <w:rFonts w:ascii="Times" w:eastAsia="宋体" w:hAnsi="Times"/>
          <w:sz w:val="20"/>
          <w:lang w:val="fr-FR" w:eastAsia="zh-CN"/>
        </w:rPr>
        <w:t>C</w:t>
      </w:r>
      <w:r w:rsidRPr="00FE6924">
        <w:rPr>
          <w:rFonts w:ascii="Times" w:eastAsia="宋体" w:hAnsi="Times"/>
          <w:sz w:val="20"/>
          <w:lang w:val="fr-FR" w:eastAsia="zh-CN"/>
        </w:rPr>
        <w:t>onfigurable 1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 and 2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</w:t>
      </w:r>
      <w:r w:rsidR="00A6544B">
        <w:rPr>
          <w:rFonts w:ascii="Times" w:eastAsia="宋体" w:hAnsi="Times"/>
          <w:sz w:val="20"/>
          <w:lang w:val="fr-FR" w:eastAsia="zh-CN"/>
        </w:rPr>
        <w:t xml:space="preserve">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 xml:space="preserve">PDCCH </w:t>
      </w:r>
      <w:r w:rsidR="005A2991">
        <w:rPr>
          <w:rFonts w:ascii="Times" w:eastAsia="宋体" w:hAnsi="Times"/>
          <w:sz w:val="20"/>
          <w:lang w:val="fr-FR" w:eastAsia="zh-CN"/>
        </w:rPr>
        <w:t>should be supported for distributed NR-PDCCH</w:t>
      </w:r>
      <w:r w:rsidR="00421F4F">
        <w:rPr>
          <w:rFonts w:ascii="Times" w:eastAsia="宋体" w:hAnsi="Times"/>
          <w:sz w:val="20"/>
          <w:lang w:val="fr-FR" w:eastAsia="zh-CN"/>
        </w:rPr>
        <w:t xml:space="preserve">                  </w:t>
      </w:r>
    </w:p>
    <w:p w14:paraId="07481579" w14:textId="37D912C3" w:rsidR="001C36CA" w:rsidRDefault="00FE6924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 xml:space="preserve">Proposal </w:t>
      </w:r>
      <w:r w:rsidR="005A2991">
        <w:rPr>
          <w:rFonts w:ascii="Times" w:eastAsia="宋体" w:hAnsi="Times"/>
          <w:b/>
          <w:sz w:val="20"/>
          <w:lang w:val="fr-FR" w:eastAsia="zh-CN"/>
        </w:rPr>
        <w:t>2</w:t>
      </w:r>
      <w:r w:rsidR="005A2991" w:rsidRPr="00FE6924">
        <w:rPr>
          <w:rFonts w:ascii="Times" w:eastAsia="宋体" w:hAnsi="Times"/>
          <w:b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 w:rsidRPr="00FE6924">
        <w:rPr>
          <w:rFonts w:ascii="Times" w:eastAsia="宋体" w:hAnsi="Times"/>
          <w:sz w:val="20"/>
          <w:lang w:val="fr-FR" w:eastAsia="zh-CN"/>
        </w:rPr>
        <w:t xml:space="preserve"> </w:t>
      </w:r>
      <w:r w:rsidR="005A2991">
        <w:rPr>
          <w:rFonts w:ascii="Times" w:eastAsia="宋体" w:hAnsi="Times"/>
          <w:sz w:val="20"/>
          <w:lang w:val="fr-FR" w:eastAsia="zh-CN"/>
        </w:rPr>
        <w:t xml:space="preserve">For two symbol NR-PDCCH, configurable RS overhead can be considered. </w:t>
      </w:r>
    </w:p>
    <w:p w14:paraId="736C85DD" w14:textId="7ADDD57B" w:rsidR="00C80EFF" w:rsidRPr="00C80EFF" w:rsidRDefault="00855881" w:rsidP="008B72F1">
      <w:pPr>
        <w:spacing w:after="120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</w:t>
      </w:r>
      <w:r w:rsidR="005A2991">
        <w:rPr>
          <w:rFonts w:ascii="Times" w:eastAsia="宋体" w:hAnsi="Times"/>
          <w:b/>
          <w:sz w:val="20"/>
          <w:lang w:val="fr-FR" w:eastAsia="zh-CN"/>
        </w:rPr>
        <w:t>3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</w:t>
      </w:r>
      <w:r w:rsidR="005A2991">
        <w:rPr>
          <w:rFonts w:ascii="Times" w:eastAsia="宋体" w:hAnsi="Times"/>
          <w:sz w:val="20"/>
          <w:lang w:val="fr-FR" w:eastAsia="zh-CN"/>
        </w:rPr>
        <w:t xml:space="preserve">RS power </w:t>
      </w:r>
      <w:r>
        <w:rPr>
          <w:rFonts w:ascii="Times" w:eastAsia="宋体" w:hAnsi="Times"/>
          <w:sz w:val="20"/>
          <w:lang w:val="fr-FR" w:eastAsia="zh-CN"/>
        </w:rPr>
        <w:t xml:space="preserve">boosting </w:t>
      </w:r>
      <w:r w:rsidR="005A2991">
        <w:rPr>
          <w:rFonts w:ascii="Times" w:eastAsia="宋体" w:hAnsi="Times"/>
          <w:sz w:val="20"/>
          <w:lang w:val="fr-FR" w:eastAsia="zh-CN"/>
        </w:rPr>
        <w:t xml:space="preserve">should </w:t>
      </w:r>
      <w:r>
        <w:rPr>
          <w:rFonts w:ascii="Times" w:eastAsia="宋体" w:hAnsi="Times"/>
          <w:sz w:val="20"/>
          <w:lang w:val="fr-FR" w:eastAsia="zh-CN"/>
        </w:rPr>
        <w:t xml:space="preserve">be considered if </w:t>
      </w:r>
      <w:r w:rsidR="005A2991">
        <w:rPr>
          <w:rFonts w:ascii="Times" w:eastAsia="宋体" w:hAnsi="Times"/>
          <w:sz w:val="20"/>
          <w:lang w:val="fr-FR" w:eastAsia="zh-CN"/>
        </w:rPr>
        <w:t>CDM-F</w:t>
      </w:r>
      <w:r>
        <w:rPr>
          <w:rFonts w:ascii="Times" w:eastAsia="宋体" w:hAnsi="Times"/>
          <w:sz w:val="20"/>
          <w:lang w:val="fr-FR" w:eastAsia="zh-CN"/>
        </w:rPr>
        <w:t xml:space="preserve"> </w:t>
      </w:r>
      <w:r w:rsidR="005A2991">
        <w:rPr>
          <w:rFonts w:ascii="Times" w:eastAsia="宋体" w:hAnsi="Times"/>
          <w:sz w:val="20"/>
          <w:lang w:val="fr-FR" w:eastAsia="zh-CN"/>
        </w:rPr>
        <w:t>DMRS pattern is used</w:t>
      </w:r>
      <w:r>
        <w:rPr>
          <w:rFonts w:ascii="Times" w:eastAsia="宋体" w:hAnsi="Times"/>
          <w:sz w:val="20"/>
          <w:lang w:val="fr-FR" w:eastAsia="zh-CN"/>
        </w:rPr>
        <w:t xml:space="preserve"> for </w:t>
      </w:r>
      <w:r w:rsidR="005123E8">
        <w:rPr>
          <w:rFonts w:ascii="Times" w:eastAsia="宋体" w:hAnsi="Times" w:hint="eastAsia"/>
          <w:sz w:val="20"/>
          <w:lang w:val="fr-FR" w:eastAsia="zh-CN"/>
        </w:rPr>
        <w:t>NR-</w:t>
      </w:r>
      <w:r>
        <w:rPr>
          <w:rFonts w:ascii="Times" w:eastAsia="宋体" w:hAnsi="Times"/>
          <w:sz w:val="20"/>
          <w:lang w:val="fr-FR" w:eastAsia="zh-CN"/>
        </w:rPr>
        <w:t>PDCCH.</w:t>
      </w:r>
      <w:r w:rsidR="00BD24C3">
        <w:rPr>
          <w:rFonts w:ascii="Times" w:eastAsia="宋体" w:hAnsi="Times"/>
          <w:sz w:val="20"/>
          <w:lang w:val="fr-FR" w:eastAsia="zh-CN"/>
        </w:rPr>
        <w:t xml:space="preserve"> </w:t>
      </w:r>
      <w:bookmarkEnd w:id="7"/>
    </w:p>
    <w:p w14:paraId="2558775B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4DE7B281" w14:textId="77777777" w:rsidR="008B72F1" w:rsidRP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RS design for </w:t>
      </w:r>
      <w:r>
        <w:rPr>
          <w:rFonts w:ascii="Times" w:eastAsia="宋体" w:hAnsi="Times"/>
          <w:sz w:val="20"/>
          <w:lang w:val="fr-FR" w:eastAsia="zh-CN"/>
        </w:rPr>
        <w:t>NR-PDCCH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14:paraId="1DB457C1" w14:textId="77777777" w:rsidR="005A2991" w:rsidRPr="00FE6924" w:rsidRDefault="005A2991" w:rsidP="005A2991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/>
          <w:b/>
          <w:sz w:val="20"/>
          <w:lang w:val="fr-FR" w:eastAsia="zh-CN"/>
        </w:rPr>
        <w:t xml:space="preserve">Proposal </w:t>
      </w:r>
      <w:r>
        <w:rPr>
          <w:rFonts w:ascii="Times" w:eastAsia="宋体" w:hAnsi="Times"/>
          <w:b/>
          <w:sz w:val="20"/>
          <w:lang w:val="fr-FR" w:eastAsia="zh-CN"/>
        </w:rPr>
        <w:t>1</w:t>
      </w:r>
      <w:r w:rsidRPr="00FE6924">
        <w:rPr>
          <w:rFonts w:ascii="Times" w:eastAsia="宋体" w:hAnsi="Times"/>
          <w:sz w:val="20"/>
          <w:lang w:val="fr-FR" w:eastAsia="zh-CN"/>
        </w:rPr>
        <w:t xml:space="preserve"> : </w:t>
      </w:r>
      <w:r>
        <w:rPr>
          <w:rFonts w:ascii="Times" w:eastAsia="宋体" w:hAnsi="Times"/>
          <w:sz w:val="20"/>
          <w:lang w:val="fr-FR" w:eastAsia="zh-CN"/>
        </w:rPr>
        <w:t>C</w:t>
      </w:r>
      <w:r w:rsidRPr="00FE6924">
        <w:rPr>
          <w:rFonts w:ascii="Times" w:eastAsia="宋体" w:hAnsi="Times"/>
          <w:sz w:val="20"/>
          <w:lang w:val="fr-FR" w:eastAsia="zh-CN"/>
        </w:rPr>
        <w:t>onfigurable 1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 and 2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</w:t>
      </w:r>
      <w:r>
        <w:rPr>
          <w:rFonts w:ascii="Times" w:eastAsia="宋体" w:hAnsi="Times"/>
          <w:sz w:val="20"/>
          <w:lang w:val="fr-FR" w:eastAsia="zh-CN"/>
        </w:rPr>
        <w:t xml:space="preserve"> NR-</w:t>
      </w:r>
      <w:r w:rsidRPr="00FE6924">
        <w:rPr>
          <w:rFonts w:ascii="Times" w:eastAsia="宋体" w:hAnsi="Times"/>
          <w:sz w:val="20"/>
          <w:lang w:val="fr-FR" w:eastAsia="zh-CN"/>
        </w:rPr>
        <w:t xml:space="preserve">PDCCH </w:t>
      </w:r>
      <w:r>
        <w:rPr>
          <w:rFonts w:ascii="Times" w:eastAsia="宋体" w:hAnsi="Times"/>
          <w:sz w:val="20"/>
          <w:lang w:val="fr-FR" w:eastAsia="zh-CN"/>
        </w:rPr>
        <w:t xml:space="preserve">should be supported for distributed NR-PDCCH                  </w:t>
      </w:r>
    </w:p>
    <w:p w14:paraId="2A9743BB" w14:textId="77777777" w:rsidR="005A2991" w:rsidRDefault="005A2991" w:rsidP="005A2991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 xml:space="preserve">Proposal </w:t>
      </w:r>
      <w:r>
        <w:rPr>
          <w:rFonts w:ascii="Times" w:eastAsia="宋体" w:hAnsi="Times"/>
          <w:b/>
          <w:sz w:val="20"/>
          <w:lang w:val="fr-FR" w:eastAsia="zh-CN"/>
        </w:rPr>
        <w:t>2</w:t>
      </w:r>
      <w:r w:rsidRPr="00FE6924">
        <w:rPr>
          <w:rFonts w:ascii="Times" w:eastAsia="宋体" w:hAnsi="Times"/>
          <w:b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 w:rsidRPr="00FE6924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 xml:space="preserve">For two symbol NR-PDCCH, configurable RS overhead can be considered. </w:t>
      </w:r>
    </w:p>
    <w:p w14:paraId="080E34C1" w14:textId="77777777" w:rsidR="005A2991" w:rsidRPr="00C80EFF" w:rsidRDefault="005A2991" w:rsidP="005A2991">
      <w:pPr>
        <w:spacing w:after="120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</w:t>
      </w:r>
      <w:r>
        <w:rPr>
          <w:rFonts w:ascii="Times" w:eastAsia="宋体" w:hAnsi="Times"/>
          <w:b/>
          <w:sz w:val="20"/>
          <w:lang w:val="fr-FR" w:eastAsia="zh-CN"/>
        </w:rPr>
        <w:t>3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RS power boosting should be considered if CDM-F DMRS pattern is used for </w:t>
      </w:r>
      <w:r>
        <w:rPr>
          <w:rFonts w:ascii="Times" w:eastAsia="宋体" w:hAnsi="Times" w:hint="eastAsia"/>
          <w:sz w:val="20"/>
          <w:lang w:val="fr-FR" w:eastAsia="zh-CN"/>
        </w:rPr>
        <w:t>NR-</w:t>
      </w:r>
      <w:r>
        <w:rPr>
          <w:rFonts w:ascii="Times" w:eastAsia="宋体" w:hAnsi="Times"/>
          <w:sz w:val="20"/>
          <w:lang w:val="fr-FR" w:eastAsia="zh-CN"/>
        </w:rPr>
        <w:t xml:space="preserve">PDCCH. </w:t>
      </w:r>
    </w:p>
    <w:p w14:paraId="4186D296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6C499ACF" w14:textId="77777777"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8" w:name="_Ref473620807"/>
      <w:bookmarkEnd w:id="0"/>
      <w:bookmarkEnd w:id="1"/>
      <w:r>
        <w:rPr>
          <w:rFonts w:eastAsia="宋体" w:hint="eastAsia"/>
          <w:lang w:eastAsia="zh-CN"/>
        </w:rPr>
        <w:t>RAN WG1#8</w:t>
      </w:r>
      <w:r w:rsidR="005535E1"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bookmarkEnd w:id="8"/>
    <w:p w14:paraId="41042DD3" w14:textId="77777777"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Simulation assumptions</w:t>
      </w:r>
    </w:p>
    <w:p w14:paraId="585EE19A" w14:textId="77777777"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14:paraId="7BA31EA7" w14:textId="77777777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B01A4A4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15FD4C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14:paraId="7434FE7F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E8E6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9FAF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E255BF" w:rsidRPr="00566B89" w14:paraId="55218BCD" w14:textId="77777777" w:rsidTr="00DD34AB">
        <w:trPr>
          <w:trHeight w:val="165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4D24" w14:textId="77777777" w:rsidR="00E255BF" w:rsidRPr="00566B89" w:rsidRDefault="00E255BF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336D" w14:textId="77777777" w:rsidR="00E255BF" w:rsidRPr="00566B89" w:rsidRDefault="00E255BF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For 1-symbol PDCCH: </w:t>
            </w: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</w:p>
        </w:tc>
      </w:tr>
      <w:tr w:rsidR="00E255BF" w:rsidRPr="00566B89" w14:paraId="200F086B" w14:textId="77777777" w:rsidTr="00DD34AB">
        <w:trPr>
          <w:trHeight w:val="165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21F3" w14:textId="77777777" w:rsidR="00E255BF" w:rsidRPr="00566B89" w:rsidRDefault="00E255BF" w:rsidP="006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1F06" w14:textId="77777777" w:rsidR="00E255BF" w:rsidRPr="00E255BF" w:rsidRDefault="00E255BF" w:rsidP="00DC3FDB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For 2-symbol PDCCH:3/70/120 Km/h</w:t>
            </w:r>
            <w:r w:rsidR="00D00E41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w:r w:rsidR="00D00E41"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</w:p>
        </w:tc>
      </w:tr>
      <w:tr w:rsidR="00DC3FDB" w:rsidRPr="00566B89" w14:paraId="15DABDBC" w14:textId="77777777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B62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DD39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14:paraId="6C161505" w14:textId="77777777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D89A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40D" w14:textId="77777777" w:rsidR="00DC3FDB" w:rsidRPr="00566B89" w:rsidRDefault="00D00E41" w:rsidP="00D00E4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one/ two-OFDM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>symbol are reserved for CCE mapping</w:t>
            </w:r>
          </w:p>
        </w:tc>
      </w:tr>
      <w:tr w:rsidR="00DC3FDB" w:rsidRPr="00EC4CBA" w14:paraId="56D41F2F" w14:textId="77777777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9E7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BAC6" w14:textId="77777777" w:rsidR="00DC3FDB" w:rsidRPr="00EC4CBA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DC3FDB" w:rsidRPr="00566B89" w14:paraId="54C59E85" w14:textId="77777777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4570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9AB9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DC3FDB" w:rsidRPr="00566B89" w14:paraId="633BCAF4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4310" w14:textId="77777777" w:rsidR="00DC3FDB" w:rsidRP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C</w:t>
            </w:r>
            <w:r w:rsidRPr="00DC3FDB"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821F" w14:textId="77777777"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 w:rsidRPr="00566B89">
              <w:rPr>
                <w:sz w:val="20"/>
                <w:szCs w:val="20"/>
              </w:rPr>
              <w:t>Code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14:paraId="6838B9C6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P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unctured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and ordering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scheme according to 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begin"/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instrText>REF _Ref477999996 \r \h</w:instrText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/>
                <w:sz w:val="20"/>
                <w:szCs w:val="20"/>
                <w:lang w:eastAsia="zh-CN"/>
              </w:rPr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eastAsia="宋体"/>
                <w:sz w:val="20"/>
                <w:szCs w:val="20"/>
                <w:lang w:eastAsia="zh-CN"/>
              </w:rPr>
              <w:t>[2]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DC3FDB" w:rsidRPr="00566B89" w14:paraId="6504753E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CD4F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AF0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DC3FDB" w:rsidRPr="00566B89" w14:paraId="424376FF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C43B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D2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14:paraId="5871A5F6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1B3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2A6E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Ts + 2048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14:paraId="784B90EC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CB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432A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DC3FDB" w:rsidRPr="00566B89" w14:paraId="32144875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B8CE" w14:textId="77777777"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F1B" w14:textId="77777777" w:rsidR="00DC3FDB" w:rsidRDefault="00DC3FDB" w:rsidP="00C2275F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 w:rsidRPr="00DC3FDB"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 w:rsidRPr="00DC3FDB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9466CE"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 w:rsidR="00C2275F">
              <w:rPr>
                <w:rFonts w:eastAsia="宋体"/>
                <w:sz w:val="20"/>
                <w:szCs w:val="20"/>
                <w:lang w:eastAsia="zh-CN"/>
              </w:rPr>
              <w:t>REG</w:t>
            </w:r>
            <w:r w:rsidR="009466CE">
              <w:rPr>
                <w:rFonts w:eastAsia="宋体"/>
                <w:sz w:val="20"/>
                <w:szCs w:val="20"/>
                <w:lang w:eastAsia="zh-CN"/>
              </w:rPr>
              <w:t xml:space="preserve"> bundling size=2</w:t>
            </w:r>
          </w:p>
        </w:tc>
      </w:tr>
      <w:tr w:rsidR="0064071A" w:rsidRPr="00566B89" w14:paraId="4D8C21A0" w14:textId="77777777" w:rsidTr="0064071A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8EB0" w14:textId="77777777" w:rsidR="0064071A" w:rsidRDefault="0064071A" w:rsidP="001F7AF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DC23" w14:textId="77777777" w:rsidR="0064071A" w:rsidRDefault="00104130" w:rsidP="00104130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RBs, </w:t>
            </w:r>
            <w:r>
              <w:rPr>
                <w:rFonts w:eastAsia="宋体"/>
                <w:sz w:val="20"/>
                <w:szCs w:val="20"/>
                <w:lang w:eastAsia="zh-CN"/>
              </w:rPr>
              <w:t>72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subcarriers, 1/3 overhead for RS</w:t>
            </w:r>
          </w:p>
        </w:tc>
      </w:tr>
    </w:tbl>
    <w:p w14:paraId="13F2DB28" w14:textId="77777777" w:rsidR="00113C31" w:rsidRPr="00C53905" w:rsidRDefault="00113C31" w:rsidP="00E43EA8">
      <w:pPr>
        <w:pStyle w:val="a0"/>
        <w:rPr>
          <w:rFonts w:eastAsia="宋体"/>
          <w:lang w:eastAsia="zh-CN"/>
        </w:rPr>
      </w:pPr>
    </w:p>
    <w:sectPr w:rsidR="00113C31" w:rsidRPr="00C53905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7C532" w14:textId="77777777" w:rsidR="00F32D67" w:rsidRDefault="00F32D67">
      <w:r>
        <w:separator/>
      </w:r>
    </w:p>
  </w:endnote>
  <w:endnote w:type="continuationSeparator" w:id="0">
    <w:p w14:paraId="7B83C66B" w14:textId="77777777" w:rsidR="00F32D67" w:rsidRDefault="00F3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34570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911D0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911D0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CEFEF" w14:textId="77777777" w:rsidR="00F32D67" w:rsidRDefault="00F32D67">
      <w:r>
        <w:separator/>
      </w:r>
    </w:p>
  </w:footnote>
  <w:footnote w:type="continuationSeparator" w:id="0">
    <w:p w14:paraId="565B098D" w14:textId="77777777" w:rsidR="00F32D67" w:rsidRDefault="00F32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FC823FF"/>
    <w:multiLevelType w:val="hybridMultilevel"/>
    <w:tmpl w:val="B3D68C48"/>
    <w:lvl w:ilvl="0" w:tplc="E0F6B9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2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7"/>
  </w:num>
  <w:num w:numId="4">
    <w:abstractNumId w:val="2"/>
  </w:num>
  <w:num w:numId="5">
    <w:abstractNumId w:val="15"/>
  </w:num>
  <w:num w:numId="6">
    <w:abstractNumId w:val="4"/>
  </w:num>
  <w:num w:numId="7">
    <w:abstractNumId w:val="12"/>
  </w:num>
  <w:num w:numId="8">
    <w:abstractNumId w:val="10"/>
  </w:num>
  <w:num w:numId="9">
    <w:abstractNumId w:val="19"/>
  </w:num>
  <w:num w:numId="10">
    <w:abstractNumId w:val="13"/>
  </w:num>
  <w:num w:numId="11">
    <w:abstractNumId w:val="16"/>
  </w:num>
  <w:num w:numId="12">
    <w:abstractNumId w:val="6"/>
  </w:num>
  <w:num w:numId="13">
    <w:abstractNumId w:val="11"/>
  </w:num>
  <w:num w:numId="14">
    <w:abstractNumId w:val="9"/>
  </w:num>
  <w:num w:numId="15">
    <w:abstractNumId w:val="14"/>
  </w:num>
  <w:num w:numId="16">
    <w:abstractNumId w:val="7"/>
  </w:num>
  <w:num w:numId="17">
    <w:abstractNumId w:val="8"/>
  </w:num>
  <w:num w:numId="18">
    <w:abstractNumId w:val="5"/>
  </w:num>
  <w:num w:numId="19">
    <w:abstractNumId w:val="3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2BCB"/>
    <w:rsid w:val="00004DD6"/>
    <w:rsid w:val="00005B9C"/>
    <w:rsid w:val="00006638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27EAF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76F6"/>
    <w:rsid w:val="00072B01"/>
    <w:rsid w:val="00074060"/>
    <w:rsid w:val="00076E96"/>
    <w:rsid w:val="0007708D"/>
    <w:rsid w:val="000773F6"/>
    <w:rsid w:val="00077414"/>
    <w:rsid w:val="00080662"/>
    <w:rsid w:val="0008188B"/>
    <w:rsid w:val="00082A4B"/>
    <w:rsid w:val="000855F8"/>
    <w:rsid w:val="00095318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26C"/>
    <w:rsid w:val="000E0461"/>
    <w:rsid w:val="000E1C03"/>
    <w:rsid w:val="000E22D3"/>
    <w:rsid w:val="000E2EA4"/>
    <w:rsid w:val="000E3E99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0B15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952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5360"/>
    <w:rsid w:val="001F53A7"/>
    <w:rsid w:val="001F5476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A5B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7FD4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0E6B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2EED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918"/>
    <w:rsid w:val="00421F4F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96690"/>
    <w:rsid w:val="004A25F3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C07C4"/>
    <w:rsid w:val="004C252D"/>
    <w:rsid w:val="004C2750"/>
    <w:rsid w:val="004C326A"/>
    <w:rsid w:val="004C381E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10403"/>
    <w:rsid w:val="00511AE0"/>
    <w:rsid w:val="005123E8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E1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2991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61F3B"/>
    <w:rsid w:val="00662789"/>
    <w:rsid w:val="00663E69"/>
    <w:rsid w:val="006665F8"/>
    <w:rsid w:val="006715B4"/>
    <w:rsid w:val="00673620"/>
    <w:rsid w:val="006742DA"/>
    <w:rsid w:val="006757D3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0ABD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12C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2029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257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28F6"/>
    <w:rsid w:val="007F3437"/>
    <w:rsid w:val="007F37F4"/>
    <w:rsid w:val="007F394B"/>
    <w:rsid w:val="007F4E89"/>
    <w:rsid w:val="007F58BA"/>
    <w:rsid w:val="00806DBB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6131"/>
    <w:rsid w:val="008C6731"/>
    <w:rsid w:val="008C6C26"/>
    <w:rsid w:val="008D04FD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51C"/>
    <w:rsid w:val="008F1787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3D"/>
    <w:rsid w:val="00936C54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279F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6CAA"/>
    <w:rsid w:val="009A7642"/>
    <w:rsid w:val="009B036A"/>
    <w:rsid w:val="009B040B"/>
    <w:rsid w:val="009B07DB"/>
    <w:rsid w:val="009B1F1E"/>
    <w:rsid w:val="009B1F67"/>
    <w:rsid w:val="009B229D"/>
    <w:rsid w:val="009B3EC1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71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9F8"/>
    <w:rsid w:val="00A23B7B"/>
    <w:rsid w:val="00A23BE7"/>
    <w:rsid w:val="00A241E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5165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C76DA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160D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277BB"/>
    <w:rsid w:val="00C305C6"/>
    <w:rsid w:val="00C32DD3"/>
    <w:rsid w:val="00C34CF9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C39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24E5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915"/>
    <w:rsid w:val="00DA33C3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11B7"/>
    <w:rsid w:val="00DE315F"/>
    <w:rsid w:val="00DE36FF"/>
    <w:rsid w:val="00DE3DB4"/>
    <w:rsid w:val="00DE4475"/>
    <w:rsid w:val="00DE530B"/>
    <w:rsid w:val="00DE5BD3"/>
    <w:rsid w:val="00DE60B3"/>
    <w:rsid w:val="00DE6DA8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962"/>
    <w:rsid w:val="00E43EA8"/>
    <w:rsid w:val="00E4445A"/>
    <w:rsid w:val="00E44936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417A"/>
    <w:rsid w:val="00F307AA"/>
    <w:rsid w:val="00F30C4B"/>
    <w:rsid w:val="00F31212"/>
    <w:rsid w:val="00F3180C"/>
    <w:rsid w:val="00F3180E"/>
    <w:rsid w:val="00F32D67"/>
    <w:rsid w:val="00F339D1"/>
    <w:rsid w:val="00F342DA"/>
    <w:rsid w:val="00F34999"/>
    <w:rsid w:val="00F35B6E"/>
    <w:rsid w:val="00F36B18"/>
    <w:rsid w:val="00F3720E"/>
    <w:rsid w:val="00F37315"/>
    <w:rsid w:val="00F405A9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3FCA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6C89"/>
    <w:rsid w:val="00F87730"/>
    <w:rsid w:val="00F911D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AE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A856E-A81C-4FAA-8A30-BC8DE79C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780</Words>
  <Characters>4446</Characters>
  <Application>Microsoft Office Word</Application>
  <DocSecurity>0</DocSecurity>
  <Lines>37</Lines>
  <Paragraphs>10</Paragraphs>
  <ScaleCrop>false</ScaleCrop>
  <Company>vivo mobile communication co.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2</cp:revision>
  <cp:lastPrinted>2008-12-09T03:19:00Z</cp:lastPrinted>
  <dcterms:created xsi:type="dcterms:W3CDTF">2017-06-17T06:14:00Z</dcterms:created>
  <dcterms:modified xsi:type="dcterms:W3CDTF">2017-06-17T06:14:00Z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